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E1A7D1" w14:textId="2C32A306" w:rsidR="005A25FE" w:rsidRDefault="00FF08EE" w:rsidP="00365DD4">
      <w:pPr>
        <w:jc w:val="right"/>
        <w:rPr>
          <w:rFonts w:ascii="Tahoma" w:hAnsi="Tahoma" w:cs="Tahoma"/>
          <w:b/>
          <w:color w:val="324C84" w:themeColor="accent4" w:themeShade="80"/>
          <w:sz w:val="40"/>
        </w:rPr>
      </w:pPr>
      <w:r>
        <w:rPr>
          <w:rFonts w:ascii="Tahoma" w:hAnsi="Tahoma" w:cs="Tahoma"/>
          <w:b/>
          <w:i/>
          <w:noProof/>
          <w:color w:val="324C84" w:themeColor="accent4" w:themeShade="80"/>
          <w:szCs w:val="24"/>
        </w:rPr>
        <w:drawing>
          <wp:anchor distT="0" distB="0" distL="114300" distR="114300" simplePos="0" relativeHeight="251661312" behindDoc="1" locked="0" layoutInCell="1" allowOverlap="1" wp14:anchorId="2163263E" wp14:editId="40035DC2">
            <wp:simplePos x="0" y="0"/>
            <wp:positionH relativeFrom="page">
              <wp:align>right</wp:align>
            </wp:positionH>
            <wp:positionV relativeFrom="paragraph">
              <wp:posOffset>-995045</wp:posOffset>
            </wp:positionV>
            <wp:extent cx="7823862" cy="10134600"/>
            <wp:effectExtent l="0" t="0" r="571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0" cstate="print">
                      <a:alphaModFix/>
                      <a:extLst>
                        <a:ext uri="{28A0092B-C50C-407E-A947-70E740481C1C}">
                          <a14:useLocalDpi xmlns:a14="http://schemas.microsoft.com/office/drawing/2010/main"/>
                        </a:ext>
                      </a:extLst>
                    </a:blip>
                    <a:srcRect/>
                    <a:stretch>
                      <a:fillRect/>
                    </a:stretch>
                  </pic:blipFill>
                  <pic:spPr bwMode="auto">
                    <a:xfrm>
                      <a:off x="0" y="0"/>
                      <a:ext cx="7823862" cy="10134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372D10" w14:textId="77777777" w:rsidR="005A25FE" w:rsidRDefault="005A25FE" w:rsidP="00365DD4">
      <w:pPr>
        <w:jc w:val="right"/>
        <w:rPr>
          <w:rFonts w:ascii="Tahoma" w:hAnsi="Tahoma" w:cs="Tahoma"/>
          <w:b/>
          <w:color w:val="324C84" w:themeColor="accent4" w:themeShade="80"/>
          <w:sz w:val="40"/>
        </w:rPr>
      </w:pPr>
    </w:p>
    <w:p w14:paraId="6F4A5B64" w14:textId="77777777" w:rsidR="005A25FE" w:rsidRDefault="005A25FE" w:rsidP="00365DD4">
      <w:pPr>
        <w:jc w:val="right"/>
        <w:rPr>
          <w:rFonts w:ascii="Tahoma" w:hAnsi="Tahoma" w:cs="Tahoma"/>
          <w:b/>
          <w:color w:val="324C84" w:themeColor="accent4" w:themeShade="80"/>
          <w:sz w:val="40"/>
        </w:rPr>
      </w:pPr>
    </w:p>
    <w:p w14:paraId="4713546D" w14:textId="36B11323" w:rsidR="005A25FE" w:rsidRDefault="005A25FE" w:rsidP="00365DD4">
      <w:pPr>
        <w:jc w:val="right"/>
        <w:rPr>
          <w:rFonts w:ascii="Tahoma" w:hAnsi="Tahoma" w:cs="Tahoma"/>
          <w:b/>
          <w:color w:val="324C84" w:themeColor="accent4" w:themeShade="80"/>
          <w:sz w:val="40"/>
        </w:rPr>
      </w:pPr>
    </w:p>
    <w:p w14:paraId="4237FEF4" w14:textId="793CBD4A" w:rsidR="005A25FE" w:rsidRDefault="005A25FE" w:rsidP="00365DD4">
      <w:pPr>
        <w:jc w:val="right"/>
        <w:rPr>
          <w:rFonts w:ascii="Tahoma" w:hAnsi="Tahoma" w:cs="Tahoma"/>
          <w:b/>
          <w:color w:val="324C84" w:themeColor="accent4" w:themeShade="80"/>
          <w:sz w:val="40"/>
        </w:rPr>
      </w:pPr>
    </w:p>
    <w:p w14:paraId="2A36BA3E" w14:textId="77777777" w:rsidR="005A25FE" w:rsidRDefault="005A25FE" w:rsidP="00365DD4">
      <w:pPr>
        <w:jc w:val="right"/>
        <w:rPr>
          <w:rFonts w:ascii="Tahoma" w:hAnsi="Tahoma" w:cs="Tahoma"/>
          <w:b/>
          <w:color w:val="324C84" w:themeColor="accent4" w:themeShade="80"/>
          <w:sz w:val="40"/>
        </w:rPr>
      </w:pPr>
    </w:p>
    <w:p w14:paraId="0B9A388D" w14:textId="77777777" w:rsidR="005A25FE" w:rsidRDefault="005A25FE" w:rsidP="00365DD4">
      <w:pPr>
        <w:jc w:val="right"/>
        <w:rPr>
          <w:rFonts w:ascii="Tahoma" w:hAnsi="Tahoma" w:cs="Tahoma"/>
          <w:b/>
          <w:color w:val="324C84" w:themeColor="accent4" w:themeShade="80"/>
          <w:sz w:val="40"/>
        </w:rPr>
      </w:pPr>
    </w:p>
    <w:p w14:paraId="3FE37D76" w14:textId="5E004A82" w:rsidR="00EC7EF1" w:rsidRPr="00D036CA" w:rsidRDefault="00FF08EE" w:rsidP="00365DD4">
      <w:pPr>
        <w:jc w:val="right"/>
        <w:rPr>
          <w:rFonts w:ascii="Tahoma" w:hAnsi="Tahoma" w:cs="Tahoma"/>
          <w:b/>
          <w:color w:val="324C84" w:themeColor="accent4" w:themeShade="80"/>
          <w:sz w:val="40"/>
        </w:rPr>
      </w:pPr>
      <w:r w:rsidRPr="00FF08EE">
        <w:rPr>
          <w:rFonts w:ascii="Tahoma" w:hAnsi="Tahoma" w:cs="Tahoma"/>
          <w:b/>
          <w:color w:val="FFFFFF" w:themeColor="background2"/>
          <w:sz w:val="40"/>
        </w:rPr>
        <w:t>Lesson Guide</w:t>
      </w:r>
      <w:r w:rsidR="00EC7EF1" w:rsidRPr="00D036CA">
        <w:rPr>
          <w:rFonts w:ascii="Tahoma" w:hAnsi="Tahoma" w:cs="Tahoma"/>
          <w:b/>
          <w:color w:val="324C84" w:themeColor="accent4" w:themeShade="80"/>
          <w:sz w:val="40"/>
        </w:rPr>
        <w:br/>
      </w:r>
    </w:p>
    <w:p w14:paraId="1B996A81" w14:textId="67226881" w:rsidR="00D036CA" w:rsidRPr="00FF08EE" w:rsidRDefault="001271AB" w:rsidP="00FF08EE">
      <w:pPr>
        <w:jc w:val="right"/>
        <w:rPr>
          <w:rFonts w:ascii="Tahoma" w:hAnsi="Tahoma" w:cs="Tahoma"/>
          <w:b/>
          <w:color w:val="FFFFFF" w:themeColor="background2"/>
          <w:sz w:val="40"/>
        </w:rPr>
      </w:pPr>
      <w:r w:rsidRPr="00FF08EE">
        <w:rPr>
          <w:noProof/>
          <w:color w:val="FFFFFF" w:themeColor="background2"/>
        </w:rPr>
        <w:drawing>
          <wp:anchor distT="0" distB="0" distL="114300" distR="114300" simplePos="0" relativeHeight="251659264" behindDoc="1" locked="1" layoutInCell="1" allowOverlap="1" wp14:anchorId="6A79FB5C" wp14:editId="039D91BE">
            <wp:simplePos x="0" y="0"/>
            <wp:positionH relativeFrom="page">
              <wp:align>right</wp:align>
            </wp:positionH>
            <wp:positionV relativeFrom="paragraph">
              <wp:posOffset>-4619625</wp:posOffset>
            </wp:positionV>
            <wp:extent cx="7772400" cy="112014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772400" cy="11201400"/>
                    </a:xfrm>
                    <a:prstGeom prst="rect">
                      <a:avLst/>
                    </a:prstGeom>
                  </pic:spPr>
                </pic:pic>
              </a:graphicData>
            </a:graphic>
            <wp14:sizeRelV relativeFrom="margin">
              <wp14:pctHeight>0</wp14:pctHeight>
            </wp14:sizeRelV>
          </wp:anchor>
        </w:drawing>
      </w:r>
      <w:r w:rsidR="00FF08EE" w:rsidRPr="00FF08EE">
        <w:rPr>
          <w:rFonts w:ascii="Tahoma" w:hAnsi="Tahoma" w:cs="Tahoma"/>
          <w:b/>
          <w:color w:val="FFFFFF" w:themeColor="background2"/>
          <w:sz w:val="40"/>
        </w:rPr>
        <w:t>Civil Service Force Structure</w:t>
      </w:r>
    </w:p>
    <w:p w14:paraId="1BDB5A2B" w14:textId="77777777" w:rsidR="00AF00AB" w:rsidRPr="003C27D4" w:rsidRDefault="00AF00AB" w:rsidP="00AF00AB">
      <w:pPr>
        <w:jc w:val="right"/>
        <w:rPr>
          <w:rFonts w:ascii="Tahoma" w:hAnsi="Tahoma" w:cs="Tahoma"/>
          <w:b/>
          <w:bCs/>
          <w:i/>
          <w:iCs/>
          <w:color w:val="FFFFFF" w:themeColor="background2"/>
        </w:rPr>
      </w:pPr>
      <w:r>
        <w:rPr>
          <w:rFonts w:ascii="Tahoma" w:hAnsi="Tahoma" w:cs="Tahoma"/>
          <w:b/>
          <w:bCs/>
          <w:i/>
          <w:iCs/>
          <w:color w:val="FFFFFF" w:themeColor="background2"/>
        </w:rPr>
        <w:t>14 April</w:t>
      </w:r>
      <w:r w:rsidRPr="3302C9BC">
        <w:rPr>
          <w:rFonts w:ascii="Tahoma" w:hAnsi="Tahoma" w:cs="Tahoma"/>
          <w:b/>
          <w:bCs/>
          <w:i/>
          <w:iCs/>
          <w:color w:val="FFFFFF" w:themeColor="background2"/>
        </w:rPr>
        <w:t xml:space="preserve"> 2025</w:t>
      </w:r>
    </w:p>
    <w:p w14:paraId="67978B3C" w14:textId="2D1D50A3" w:rsidR="00623C58" w:rsidRPr="005A25FE" w:rsidRDefault="00623C58" w:rsidP="001B0010">
      <w:pPr>
        <w:jc w:val="right"/>
        <w:rPr>
          <w:rFonts w:ascii="Tahoma" w:hAnsi="Tahoma" w:cs="Tahoma"/>
          <w:b/>
          <w:color w:val="FFFFFF" w:themeColor="background2"/>
          <w:sz w:val="40"/>
        </w:rPr>
      </w:pPr>
    </w:p>
    <w:p w14:paraId="75CF8F15" w14:textId="0763EB18" w:rsidR="005A25FE" w:rsidRDefault="005A25FE" w:rsidP="001B0010">
      <w:pPr>
        <w:jc w:val="right"/>
        <w:rPr>
          <w:rFonts w:ascii="Tahoma" w:hAnsi="Tahoma" w:cs="Tahoma"/>
          <w:b/>
          <w:color w:val="324C84" w:themeColor="accent4" w:themeShade="80"/>
          <w:sz w:val="40"/>
        </w:rPr>
      </w:pPr>
    </w:p>
    <w:p w14:paraId="1F3EA55A" w14:textId="77777777" w:rsidR="005A25FE" w:rsidRPr="00D036CA" w:rsidRDefault="005A25FE" w:rsidP="001B0010">
      <w:pPr>
        <w:jc w:val="right"/>
        <w:rPr>
          <w:rFonts w:ascii="Tahoma" w:hAnsi="Tahoma" w:cs="Tahoma"/>
          <w:b/>
          <w:color w:val="324C84" w:themeColor="accent4" w:themeShade="80"/>
          <w:sz w:val="40"/>
        </w:rPr>
      </w:pPr>
    </w:p>
    <w:p w14:paraId="3BC57BBA" w14:textId="77777777" w:rsidR="00EB7C1B" w:rsidRPr="00D036CA" w:rsidRDefault="00EB7C1B" w:rsidP="001B0010">
      <w:pPr>
        <w:jc w:val="right"/>
        <w:rPr>
          <w:rFonts w:ascii="Tahoma" w:hAnsi="Tahoma" w:cs="Tahoma"/>
          <w:b/>
          <w:color w:val="324C84" w:themeColor="accent4" w:themeShade="80"/>
          <w:sz w:val="40"/>
        </w:rPr>
      </w:pPr>
    </w:p>
    <w:p w14:paraId="62324818" w14:textId="77777777" w:rsidR="00C9154C" w:rsidRDefault="00C9154C" w:rsidP="002710FA">
      <w:pPr>
        <w:jc w:val="right"/>
        <w:rPr>
          <w:rFonts w:ascii="Tahoma" w:hAnsi="Tahoma" w:cs="Tahoma"/>
          <w:b/>
          <w:i/>
          <w:color w:val="4E5732"/>
          <w:szCs w:val="24"/>
        </w:rPr>
      </w:pPr>
    </w:p>
    <w:p w14:paraId="3E04B6C5" w14:textId="77777777" w:rsidR="001F70F5" w:rsidRDefault="001F70F5" w:rsidP="00EB7C1B">
      <w:pPr>
        <w:jc w:val="right"/>
      </w:pPr>
    </w:p>
    <w:p w14:paraId="1B8C9CC6" w14:textId="77777777" w:rsidR="00C9154C" w:rsidRPr="00DF4DA5" w:rsidRDefault="00C53F39" w:rsidP="001F70F5">
      <w:pPr>
        <w:spacing w:line="276" w:lineRule="auto"/>
        <w:rPr>
          <w:sz w:val="20"/>
        </w:rPr>
      </w:pPr>
      <w:r>
        <w:rPr>
          <w:sz w:val="20"/>
        </w:rPr>
        <w:br w:type="page"/>
      </w:r>
    </w:p>
    <w:p w14:paraId="7C6709FA" w14:textId="77777777" w:rsidR="009C125E" w:rsidRPr="009C125E" w:rsidRDefault="008F11CD" w:rsidP="009C125E">
      <w:pPr>
        <w:jc w:val="center"/>
        <w:rPr>
          <w:rFonts w:ascii="Tahoma" w:hAnsi="Tahoma" w:cs="Tahoma"/>
          <w:b/>
          <w:color w:val="324C84" w:themeColor="accent4" w:themeShade="80"/>
          <w:sz w:val="24"/>
          <w:szCs w:val="24"/>
        </w:rPr>
      </w:pPr>
      <w:r>
        <w:rPr>
          <w:rFonts w:ascii="Tahoma" w:hAnsi="Tahoma" w:cs="Tahoma"/>
          <w:b/>
          <w:color w:val="324C84" w:themeColor="accent4" w:themeShade="80"/>
          <w:sz w:val="24"/>
          <w:szCs w:val="24"/>
        </w:rPr>
        <w:lastRenderedPageBreak/>
        <w:t>Civil Service</w:t>
      </w:r>
      <w:r w:rsidR="00C519EB">
        <w:rPr>
          <w:rFonts w:ascii="Tahoma" w:hAnsi="Tahoma" w:cs="Tahoma"/>
          <w:b/>
          <w:color w:val="324C84" w:themeColor="accent4" w:themeShade="80"/>
          <w:sz w:val="24"/>
          <w:szCs w:val="24"/>
        </w:rPr>
        <w:t xml:space="preserve"> Force Structure</w:t>
      </w:r>
    </w:p>
    <w:p w14:paraId="17F6C8EA" w14:textId="77777777" w:rsidR="009C125E" w:rsidRDefault="009C125E" w:rsidP="009C125E">
      <w:pPr>
        <w:pStyle w:val="Heading3"/>
      </w:pPr>
      <w:r>
        <w:t xml:space="preserve">Purpose </w:t>
      </w:r>
    </w:p>
    <w:p w14:paraId="71866DAE" w14:textId="77777777" w:rsidR="00994D30" w:rsidRDefault="00994D30" w:rsidP="00994D30">
      <w:r>
        <w:t xml:space="preserve">This lesson guide is designed to support the local development of Flight Commander Leadership Course materials.  Selected facilitators should use this guide as they prepare presentation materials.  For more information on how lessons are structured, or how to use them </w:t>
      </w:r>
      <w:proofErr w:type="gramStart"/>
      <w:r>
        <w:t>in</w:t>
      </w:r>
      <w:proofErr w:type="gramEnd"/>
      <w:r>
        <w:t xml:space="preserve"> the course, see the </w:t>
      </w:r>
      <w:r w:rsidRPr="005B1A5F">
        <w:rPr>
          <w:b/>
          <w:i/>
        </w:rPr>
        <w:t xml:space="preserve">Course Director’s </w:t>
      </w:r>
      <w:r w:rsidR="008F11CD">
        <w:rPr>
          <w:b/>
          <w:i/>
        </w:rPr>
        <w:t>Handbook</w:t>
      </w:r>
      <w:r>
        <w:t xml:space="preserve"> or </w:t>
      </w:r>
      <w:r w:rsidR="00833041">
        <w:t>online Facilitator Resources</w:t>
      </w:r>
      <w:r>
        <w:t xml:space="preserve">. </w:t>
      </w:r>
    </w:p>
    <w:p w14:paraId="4D2AA0A6" w14:textId="77777777" w:rsidR="009C125E" w:rsidRDefault="009C125E" w:rsidP="009C125E">
      <w:pPr>
        <w:pStyle w:val="Heading3"/>
      </w:pPr>
      <w:r>
        <w:t>Scope</w:t>
      </w:r>
    </w:p>
    <w:p w14:paraId="7761E4A1" w14:textId="77777777" w:rsidR="00C519EB" w:rsidRPr="00F87EDC" w:rsidRDefault="00C519EB" w:rsidP="00C519EB">
      <w:pPr>
        <w:pStyle w:val="NormalWeb"/>
        <w:spacing w:before="0" w:beforeAutospacing="0" w:after="0" w:afterAutospacing="0"/>
        <w:rPr>
          <w:rFonts w:ascii="Arial" w:eastAsiaTheme="minorHAnsi" w:hAnsi="Arial" w:cstheme="minorBidi"/>
          <w:sz w:val="22"/>
          <w:szCs w:val="22"/>
        </w:rPr>
      </w:pPr>
      <w:r w:rsidRPr="00F87EDC">
        <w:rPr>
          <w:rFonts w:ascii="Arial" w:eastAsiaTheme="minorHAnsi" w:hAnsi="Arial" w:cstheme="minorBidi"/>
          <w:sz w:val="22"/>
          <w:szCs w:val="22"/>
        </w:rPr>
        <w:t xml:space="preserve">Civilians make up a major component of </w:t>
      </w:r>
      <w:r w:rsidR="008F11CD">
        <w:rPr>
          <w:rFonts w:ascii="Arial" w:eastAsiaTheme="minorHAnsi" w:hAnsi="Arial" w:cstheme="minorBidi"/>
          <w:sz w:val="22"/>
          <w:szCs w:val="22"/>
        </w:rPr>
        <w:t>the total</w:t>
      </w:r>
      <w:r w:rsidRPr="00F87EDC">
        <w:rPr>
          <w:rFonts w:ascii="Arial" w:eastAsiaTheme="minorHAnsi" w:hAnsi="Arial" w:cstheme="minorBidi"/>
          <w:sz w:val="22"/>
          <w:szCs w:val="22"/>
        </w:rPr>
        <w:t xml:space="preserve"> force and provide the bulk of the knowledge continuity and personnel stability within </w:t>
      </w:r>
      <w:r w:rsidR="008F11CD">
        <w:rPr>
          <w:rFonts w:ascii="Arial" w:eastAsiaTheme="minorHAnsi" w:hAnsi="Arial" w:cstheme="minorBidi"/>
          <w:sz w:val="22"/>
          <w:szCs w:val="22"/>
        </w:rPr>
        <w:t>many units</w:t>
      </w:r>
      <w:r w:rsidRPr="00F87EDC">
        <w:rPr>
          <w:rFonts w:ascii="Arial" w:eastAsiaTheme="minorHAnsi" w:hAnsi="Arial" w:cstheme="minorBidi"/>
          <w:sz w:val="22"/>
          <w:szCs w:val="22"/>
        </w:rPr>
        <w:t xml:space="preserve">. It is important to understand the various types of civilian employees which one may work with and the nuances of managing a member of each type of civilian. </w:t>
      </w:r>
    </w:p>
    <w:p w14:paraId="018CFD03" w14:textId="77777777" w:rsidR="00C519EB" w:rsidRPr="00F87EDC" w:rsidRDefault="00C519EB" w:rsidP="00C519EB">
      <w:pPr>
        <w:pStyle w:val="NormalWeb"/>
        <w:spacing w:before="0" w:beforeAutospacing="0" w:after="0" w:afterAutospacing="0"/>
        <w:rPr>
          <w:rFonts w:ascii="Arial" w:eastAsiaTheme="minorHAnsi" w:hAnsi="Arial" w:cstheme="minorBidi"/>
          <w:sz w:val="22"/>
          <w:szCs w:val="22"/>
        </w:rPr>
      </w:pPr>
    </w:p>
    <w:p w14:paraId="18D30DC5" w14:textId="77777777" w:rsidR="009207CE" w:rsidRDefault="00C519EB" w:rsidP="00F87EDC">
      <w:pPr>
        <w:pStyle w:val="NormalWeb"/>
        <w:spacing w:before="0" w:beforeAutospacing="0" w:after="0" w:afterAutospacing="0"/>
        <w:rPr>
          <w:rFonts w:ascii="Arial" w:eastAsiaTheme="minorHAnsi" w:hAnsi="Arial" w:cstheme="minorBidi"/>
          <w:sz w:val="22"/>
          <w:szCs w:val="22"/>
        </w:rPr>
      </w:pPr>
      <w:r w:rsidRPr="00F87EDC">
        <w:rPr>
          <w:rFonts w:ascii="Arial" w:eastAsiaTheme="minorHAnsi" w:hAnsi="Arial" w:cstheme="minorBidi"/>
          <w:sz w:val="22"/>
          <w:szCs w:val="22"/>
        </w:rPr>
        <w:t xml:space="preserve">Flight commanders are responsible for incorporating civilians into their flight team but must recognize that managing </w:t>
      </w:r>
      <w:proofErr w:type="gramStart"/>
      <w:r w:rsidRPr="00F87EDC">
        <w:rPr>
          <w:rFonts w:ascii="Arial" w:eastAsiaTheme="minorHAnsi" w:hAnsi="Arial" w:cstheme="minorBidi"/>
          <w:sz w:val="22"/>
          <w:szCs w:val="22"/>
        </w:rPr>
        <w:t>a civil</w:t>
      </w:r>
      <w:proofErr w:type="gramEnd"/>
      <w:r w:rsidRPr="00F87EDC">
        <w:rPr>
          <w:rFonts w:ascii="Arial" w:eastAsiaTheme="minorHAnsi" w:hAnsi="Arial" w:cstheme="minorBidi"/>
          <w:sz w:val="22"/>
          <w:szCs w:val="22"/>
        </w:rPr>
        <w:t xml:space="preserve"> service civilian is different than managing a DoD contractor</w:t>
      </w:r>
      <w:r w:rsidR="009207CE">
        <w:rPr>
          <w:rFonts w:ascii="Arial" w:eastAsiaTheme="minorHAnsi" w:hAnsi="Arial" w:cstheme="minorBidi"/>
          <w:sz w:val="22"/>
          <w:szCs w:val="22"/>
        </w:rPr>
        <w:t xml:space="preserve"> or military member</w:t>
      </w:r>
      <w:r w:rsidRPr="00F87EDC">
        <w:rPr>
          <w:rFonts w:ascii="Arial" w:eastAsiaTheme="minorHAnsi" w:hAnsi="Arial" w:cstheme="minorBidi"/>
          <w:sz w:val="22"/>
          <w:szCs w:val="22"/>
        </w:rPr>
        <w:t xml:space="preserve">. </w:t>
      </w:r>
      <w:r w:rsidR="009207CE">
        <w:rPr>
          <w:rFonts w:ascii="Arial" w:eastAsiaTheme="minorHAnsi" w:hAnsi="Arial" w:cstheme="minorBidi"/>
          <w:sz w:val="22"/>
          <w:szCs w:val="22"/>
        </w:rPr>
        <w:t xml:space="preserve">Civil servants can fall into one of several categories, such as SES, GS, AD, etc. Flight Commanders must recognize the various management options appropriate for leading civil servants such as recording performance, dealing with unions, annual awards cycle, and </w:t>
      </w:r>
      <w:r w:rsidR="002908EB">
        <w:rPr>
          <w:rFonts w:ascii="Arial" w:eastAsiaTheme="minorHAnsi" w:hAnsi="Arial" w:cstheme="minorBidi"/>
          <w:sz w:val="22"/>
          <w:szCs w:val="22"/>
        </w:rPr>
        <w:t>work hours.</w:t>
      </w:r>
    </w:p>
    <w:p w14:paraId="73C40273" w14:textId="77777777" w:rsidR="00F87EDC" w:rsidRPr="00F87EDC" w:rsidRDefault="00F87EDC" w:rsidP="00F87EDC">
      <w:pPr>
        <w:pStyle w:val="NormalWeb"/>
        <w:spacing w:before="0" w:beforeAutospacing="0" w:after="0" w:afterAutospacing="0"/>
        <w:rPr>
          <w:rFonts w:ascii="Arial" w:eastAsiaTheme="minorHAnsi" w:hAnsi="Arial" w:cstheme="minorBidi"/>
          <w:sz w:val="22"/>
          <w:szCs w:val="22"/>
        </w:rPr>
      </w:pPr>
    </w:p>
    <w:p w14:paraId="419EF0D9" w14:textId="77777777" w:rsidR="00AF0D7A" w:rsidRDefault="009C125E" w:rsidP="009C125E">
      <w:pPr>
        <w:pStyle w:val="Heading3"/>
      </w:pPr>
      <w:r>
        <w:t>Recommended Objectives</w:t>
      </w:r>
    </w:p>
    <w:p w14:paraId="098A88D5" w14:textId="77777777" w:rsidR="009C125E" w:rsidRDefault="009C125E" w:rsidP="009C125E">
      <w:r>
        <w:t>By the end of this lesson, the student should be able to:</w:t>
      </w:r>
    </w:p>
    <w:p w14:paraId="22AFF83F" w14:textId="77777777" w:rsidR="008F11CD" w:rsidRDefault="008F11CD" w:rsidP="009C125E">
      <w:pPr>
        <w:pStyle w:val="ListParagraph"/>
        <w:numPr>
          <w:ilvl w:val="0"/>
          <w:numId w:val="22"/>
        </w:numPr>
      </w:pPr>
      <w:r>
        <w:t>Recognize the difference between civil servants and contractors</w:t>
      </w:r>
      <w:r w:rsidR="00CF6517">
        <w:t>.</w:t>
      </w:r>
    </w:p>
    <w:p w14:paraId="53D34A73" w14:textId="77777777" w:rsidR="00C519EB" w:rsidRPr="00C519EB" w:rsidRDefault="00C519EB" w:rsidP="009C125E">
      <w:pPr>
        <w:pStyle w:val="ListParagraph"/>
        <w:numPr>
          <w:ilvl w:val="0"/>
          <w:numId w:val="22"/>
        </w:numPr>
      </w:pPr>
      <w:r w:rsidRPr="00F87EDC">
        <w:t>Understand the various categories of civilians within the total force</w:t>
      </w:r>
      <w:r w:rsidR="00CF6517">
        <w:t>.</w:t>
      </w:r>
    </w:p>
    <w:p w14:paraId="6BDBF524" w14:textId="77777777" w:rsidR="00C519EB" w:rsidRPr="00C519EB" w:rsidRDefault="00C519EB" w:rsidP="009C125E">
      <w:pPr>
        <w:pStyle w:val="ListParagraph"/>
        <w:numPr>
          <w:ilvl w:val="0"/>
          <w:numId w:val="22"/>
        </w:numPr>
      </w:pPr>
      <w:r w:rsidRPr="00F87EDC">
        <w:t xml:space="preserve">Contrast the difference in the military and civil service structure and </w:t>
      </w:r>
      <w:r w:rsidR="00F87EDC">
        <w:t xml:space="preserve">the </w:t>
      </w:r>
      <w:r w:rsidRPr="00F87EDC">
        <w:t>purpose</w:t>
      </w:r>
      <w:r w:rsidR="00F87EDC">
        <w:t xml:space="preserve"> of each</w:t>
      </w:r>
      <w:r w:rsidR="00CF6517">
        <w:t>.</w:t>
      </w:r>
    </w:p>
    <w:p w14:paraId="70585E56" w14:textId="77777777" w:rsidR="009C125E" w:rsidRPr="009C125E" w:rsidRDefault="00F87EDC" w:rsidP="00C519EB">
      <w:pPr>
        <w:pStyle w:val="ListParagraph"/>
        <w:numPr>
          <w:ilvl w:val="0"/>
          <w:numId w:val="22"/>
        </w:numPr>
      </w:pPr>
      <w:r>
        <w:t>Recognize</w:t>
      </w:r>
      <w:r w:rsidR="00C519EB" w:rsidRPr="00F87EDC">
        <w:t xml:space="preserve"> the management options in dealing with the civilian force</w:t>
      </w:r>
      <w:r w:rsidR="00CF6517">
        <w:t>.</w:t>
      </w:r>
    </w:p>
    <w:p w14:paraId="0927F79E" w14:textId="77777777" w:rsidR="009C125E" w:rsidRDefault="00AF0D7A" w:rsidP="009C125E">
      <w:pPr>
        <w:pStyle w:val="Heading3"/>
      </w:pPr>
      <w:r>
        <w:t>Recommended P</w:t>
      </w:r>
      <w:r w:rsidR="009C125E">
        <w:t>OC / Presenter</w:t>
      </w:r>
    </w:p>
    <w:p w14:paraId="5D530AF0" w14:textId="77777777" w:rsidR="00C519EB" w:rsidRDefault="00C519EB" w:rsidP="009C125E">
      <w:pPr>
        <w:pStyle w:val="ListParagraph"/>
        <w:numPr>
          <w:ilvl w:val="0"/>
          <w:numId w:val="23"/>
        </w:numPr>
        <w:spacing w:line="276" w:lineRule="auto"/>
      </w:pPr>
      <w:proofErr w:type="gramStart"/>
      <w:r>
        <w:t>Installation</w:t>
      </w:r>
      <w:proofErr w:type="gramEnd"/>
      <w:r>
        <w:t xml:space="preserve"> Civilian Personnel Officer</w:t>
      </w:r>
    </w:p>
    <w:p w14:paraId="55D78F46" w14:textId="77777777" w:rsidR="00AF0D7A" w:rsidRDefault="00C519EB" w:rsidP="009C125E">
      <w:pPr>
        <w:pStyle w:val="ListParagraph"/>
        <w:numPr>
          <w:ilvl w:val="0"/>
          <w:numId w:val="23"/>
        </w:numPr>
        <w:spacing w:line="276" w:lineRule="auto"/>
      </w:pPr>
      <w:r>
        <w:t>Course Facilitator</w:t>
      </w:r>
    </w:p>
    <w:p w14:paraId="49A05475" w14:textId="77777777" w:rsidR="009C125E" w:rsidRDefault="00AF0D7A" w:rsidP="009C125E">
      <w:pPr>
        <w:pStyle w:val="Heading3"/>
      </w:pPr>
      <w:r>
        <w:t xml:space="preserve">Recommended </w:t>
      </w:r>
      <w:r w:rsidR="009C125E">
        <w:t>Length:</w:t>
      </w:r>
    </w:p>
    <w:p w14:paraId="26D4F927" w14:textId="77777777" w:rsidR="009C125E" w:rsidRDefault="00C519EB" w:rsidP="009C125E">
      <w:pPr>
        <w:pStyle w:val="ListParagraph"/>
        <w:numPr>
          <w:ilvl w:val="0"/>
          <w:numId w:val="23"/>
        </w:numPr>
        <w:spacing w:line="276" w:lineRule="auto"/>
      </w:pPr>
      <w:r>
        <w:t>3</w:t>
      </w:r>
      <w:r w:rsidR="009C125E">
        <w:t>0 minutes</w:t>
      </w:r>
    </w:p>
    <w:p w14:paraId="53670F2E" w14:textId="77777777" w:rsidR="009C125E" w:rsidRDefault="00AF0D7A" w:rsidP="009C125E">
      <w:pPr>
        <w:pStyle w:val="Heading3"/>
      </w:pPr>
      <w:r>
        <w:t>Recommended Approach</w:t>
      </w:r>
    </w:p>
    <w:p w14:paraId="33BE3286" w14:textId="77777777" w:rsidR="00487738" w:rsidRDefault="00C519EB" w:rsidP="00487738">
      <w:pPr>
        <w:pStyle w:val="ListParagraph"/>
        <w:numPr>
          <w:ilvl w:val="0"/>
          <w:numId w:val="23"/>
        </w:numPr>
      </w:pPr>
      <w:r>
        <w:t>Present informational slides with Q &amp; A</w:t>
      </w:r>
    </w:p>
    <w:p w14:paraId="22A51E37" w14:textId="77777777" w:rsidR="009C125E" w:rsidRDefault="009C125E" w:rsidP="009C125E">
      <w:pPr>
        <w:pStyle w:val="Heading3"/>
      </w:pPr>
      <w:r>
        <w:t>Lesson Connections</w:t>
      </w:r>
    </w:p>
    <w:p w14:paraId="3384EE29" w14:textId="43FCABF9" w:rsidR="00480C80" w:rsidRDefault="00480C80" w:rsidP="00480C80">
      <w:pPr>
        <w:pStyle w:val="ListParagraph"/>
        <w:numPr>
          <w:ilvl w:val="0"/>
          <w:numId w:val="23"/>
        </w:numPr>
        <w:spacing w:line="276" w:lineRule="auto"/>
      </w:pPr>
      <w:bookmarkStart w:id="0" w:name="_Hlk103078578"/>
      <w:r w:rsidRPr="00A347E7">
        <w:rPr>
          <w:b/>
        </w:rPr>
        <w:t>Building Teams</w:t>
      </w:r>
      <w:r>
        <w:t>-</w:t>
      </w:r>
      <w:r w:rsidR="00A347E7">
        <w:t xml:space="preserve">Department of the Air Force </w:t>
      </w:r>
      <w:r>
        <w:t xml:space="preserve">Total Force </w:t>
      </w:r>
      <w:r w:rsidR="00A347E7">
        <w:t>members</w:t>
      </w:r>
      <w:r>
        <w:t xml:space="preserve"> bring </w:t>
      </w:r>
      <w:proofErr w:type="gramStart"/>
      <w:r>
        <w:t>a unique</w:t>
      </w:r>
      <w:proofErr w:type="gramEnd"/>
      <w:r>
        <w:t xml:space="preserve"> expertise but also skill-set challenges that must be accounted for when building an effective team.</w:t>
      </w:r>
    </w:p>
    <w:bookmarkEnd w:id="0"/>
    <w:p w14:paraId="0DB16DFE" w14:textId="77777777" w:rsidR="002777EE" w:rsidRDefault="00FD6F0C" w:rsidP="00FD6F0C">
      <w:pPr>
        <w:pStyle w:val="ListParagraph"/>
        <w:numPr>
          <w:ilvl w:val="0"/>
          <w:numId w:val="23"/>
        </w:numPr>
        <w:spacing w:line="276" w:lineRule="auto"/>
      </w:pPr>
      <w:r w:rsidRPr="00480C80">
        <w:rPr>
          <w:b/>
        </w:rPr>
        <w:lastRenderedPageBreak/>
        <w:t>Conducting &amp; Documenting Feedback</w:t>
      </w:r>
      <w:r w:rsidR="00480C80">
        <w:t xml:space="preserve">-feedback, both positive and negative must be documented for use </w:t>
      </w:r>
      <w:proofErr w:type="gramStart"/>
      <w:r w:rsidR="00480C80">
        <w:t>at a later date</w:t>
      </w:r>
      <w:proofErr w:type="gramEnd"/>
      <w:r w:rsidR="00480C80">
        <w:t>, whether to write an appraisal, admonish behavior, or officially recognize personnel.</w:t>
      </w:r>
    </w:p>
    <w:p w14:paraId="6AD56D9B" w14:textId="77777777" w:rsidR="00816B12" w:rsidRDefault="00816B12" w:rsidP="00FD6F0C">
      <w:pPr>
        <w:pStyle w:val="ListParagraph"/>
        <w:numPr>
          <w:ilvl w:val="0"/>
          <w:numId w:val="23"/>
        </w:numPr>
        <w:spacing w:line="276" w:lineRule="auto"/>
      </w:pPr>
      <w:r w:rsidRPr="00480C80">
        <w:rPr>
          <w:b/>
        </w:rPr>
        <w:t>Civilian Appraisals</w:t>
      </w:r>
      <w:r w:rsidR="00480C80">
        <w:t>-like military members, civilians also require annual performance reports (appraisals) written, routed, approved, and filed.</w:t>
      </w:r>
    </w:p>
    <w:p w14:paraId="18DAC654" w14:textId="5D0ADFD3" w:rsidR="008C64C5" w:rsidRDefault="00946642" w:rsidP="00833041">
      <w:pPr>
        <w:pStyle w:val="ListParagraph"/>
        <w:numPr>
          <w:ilvl w:val="0"/>
          <w:numId w:val="23"/>
        </w:numPr>
        <w:spacing w:line="276" w:lineRule="auto"/>
      </w:pPr>
      <w:bookmarkStart w:id="1" w:name="_Hlk103078827"/>
      <w:r w:rsidRPr="00480C80">
        <w:rPr>
          <w:b/>
        </w:rPr>
        <w:t xml:space="preserve">The </w:t>
      </w:r>
      <w:r w:rsidR="00A347E7">
        <w:rPr>
          <w:b/>
        </w:rPr>
        <w:t xml:space="preserve">Department of the Air Force </w:t>
      </w:r>
      <w:r w:rsidRPr="00480C80">
        <w:rPr>
          <w:b/>
        </w:rPr>
        <w:t>Total Force</w:t>
      </w:r>
      <w:r w:rsidR="00480C80">
        <w:t>-civilians make up yet another vital component of the total force</w:t>
      </w:r>
      <w:r w:rsidR="00A347E7">
        <w:t xml:space="preserve"> </w:t>
      </w:r>
      <w:r w:rsidR="00480C80">
        <w:t>and often serve as a source of specialized knowledge as well as a basis for continuity within a unit.</w:t>
      </w:r>
      <w:bookmarkEnd w:id="1"/>
    </w:p>
    <w:p w14:paraId="7730F7B1" w14:textId="2EA91051" w:rsidR="00386C05" w:rsidRDefault="00386C05" w:rsidP="00386C05">
      <w:pPr>
        <w:pStyle w:val="Heading3"/>
      </w:pPr>
      <w:bookmarkStart w:id="2" w:name="_Hlk103079191"/>
      <w:r>
        <w:t>Additional information</w:t>
      </w:r>
    </w:p>
    <w:p w14:paraId="26E3B477" w14:textId="11E6FAFE" w:rsidR="00386C05" w:rsidRPr="00386C05" w:rsidRDefault="00386C05" w:rsidP="00386C05">
      <w:r>
        <w:t xml:space="preserve">Additional information on DAF Total Force strength can be found on </w:t>
      </w:r>
      <w:proofErr w:type="spellStart"/>
      <w:r>
        <w:t>MilSuite</w:t>
      </w:r>
      <w:proofErr w:type="spellEnd"/>
      <w:r>
        <w:t xml:space="preserve"> as well as in commercial products such as the “Annual USAF &amp; USSF Almanac: Personnel” published by the </w:t>
      </w:r>
      <w:r w:rsidRPr="00386C05">
        <w:rPr>
          <w:i/>
          <w:iCs/>
        </w:rPr>
        <w:t>Air Force Magazine</w:t>
      </w:r>
      <w:r>
        <w:t xml:space="preserve">. </w:t>
      </w:r>
    </w:p>
    <w:bookmarkEnd w:id="2"/>
    <w:p w14:paraId="05399007" w14:textId="77777777" w:rsidR="00386C05" w:rsidRPr="00FD6F0C" w:rsidRDefault="00386C05" w:rsidP="00386C05">
      <w:pPr>
        <w:spacing w:line="276" w:lineRule="auto"/>
      </w:pPr>
    </w:p>
    <w:sectPr w:rsidR="00386C05" w:rsidRPr="00FD6F0C" w:rsidSect="004D1277">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AB1346" w14:textId="77777777" w:rsidR="000751AC" w:rsidRDefault="000751AC" w:rsidP="001C5074">
      <w:pPr>
        <w:spacing w:line="240" w:lineRule="auto"/>
      </w:pPr>
      <w:r>
        <w:separator/>
      </w:r>
    </w:p>
  </w:endnote>
  <w:endnote w:type="continuationSeparator" w:id="0">
    <w:p w14:paraId="27E30E18" w14:textId="77777777" w:rsidR="000751AC" w:rsidRDefault="000751AC" w:rsidP="001C5074">
      <w:pPr>
        <w:spacing w:line="240" w:lineRule="auto"/>
      </w:pPr>
      <w:r>
        <w:continuationSeparator/>
      </w:r>
    </w:p>
  </w:endnote>
  <w:endnote w:type="continuationNotice" w:id="1">
    <w:p w14:paraId="427BEBF6" w14:textId="77777777" w:rsidR="000751AC" w:rsidRDefault="000751A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A5FBF" w14:textId="77777777" w:rsidR="00830E2B" w:rsidRDefault="00830E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9AEA5" w14:textId="2C285863" w:rsidR="00E51204" w:rsidRPr="00051FFA" w:rsidRDefault="00E51204" w:rsidP="00EB7C1B">
    <w:pPr>
      <w:tabs>
        <w:tab w:val="right" w:pos="9000"/>
      </w:tabs>
      <w:spacing w:after="0" w:line="240" w:lineRule="auto"/>
      <w:rPr>
        <w:color w:val="324C84" w:themeColor="accent4" w:themeShade="80"/>
        <w:sz w:val="18"/>
        <w:szCs w:val="18"/>
      </w:rPr>
    </w:pPr>
    <w:r>
      <w:rPr>
        <w:noProof/>
        <w:color w:val="324C84" w:themeColor="accent4" w:themeShade="80"/>
        <w:sz w:val="18"/>
        <w:szCs w:val="18"/>
      </w:rPr>
      <mc:AlternateContent>
        <mc:Choice Requires="wpg">
          <w:drawing>
            <wp:anchor distT="0" distB="0" distL="114300" distR="114300" simplePos="0" relativeHeight="251657216" behindDoc="0" locked="0" layoutInCell="1" allowOverlap="1" wp14:anchorId="1890D7EA" wp14:editId="07B7E8C7">
              <wp:simplePos x="0" y="0"/>
              <wp:positionH relativeFrom="column">
                <wp:posOffset>-901700</wp:posOffset>
              </wp:positionH>
              <wp:positionV relativeFrom="paragraph">
                <wp:posOffset>26035</wp:posOffset>
              </wp:positionV>
              <wp:extent cx="7758430" cy="190500"/>
              <wp:effectExtent l="0" t="0" r="13970" b="0"/>
              <wp:wrapNone/>
              <wp:docPr id="1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8430" cy="190500"/>
                        <a:chOff x="20" y="14917"/>
                        <a:chExt cx="12218" cy="300"/>
                      </a:xfrm>
                    </wpg:grpSpPr>
                    <wps:wsp>
                      <wps:cNvPr id="19" name="Text Box 42"/>
                      <wps:cNvSpPr txBox="1">
                        <a:spLocks noChangeArrowheads="1"/>
                      </wps:cNvSpPr>
                      <wps:spPr bwMode="auto">
                        <a:xfrm>
                          <a:off x="10790" y="14929"/>
                          <a:ext cx="657" cy="288"/>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3569D9AF" w14:textId="77777777" w:rsidR="00E51204" w:rsidRPr="009C1CA4" w:rsidRDefault="00E51204" w:rsidP="00EB7C1B">
                            <w:pPr>
                              <w:jc w:val="center"/>
                              <w:rPr>
                                <w:color w:val="4E5732"/>
                              </w:rPr>
                            </w:pPr>
                            <w:r w:rsidRPr="009C1CA4">
                              <w:rPr>
                                <w:color w:val="4E5732"/>
                              </w:rPr>
                              <w:fldChar w:fldCharType="begin"/>
                            </w:r>
                            <w:r w:rsidRPr="009C1CA4">
                              <w:rPr>
                                <w:color w:val="4E5732"/>
                              </w:rPr>
                              <w:instrText xml:space="preserve"> PAGE    \* MERGEFORMAT </w:instrText>
                            </w:r>
                            <w:r w:rsidRPr="009C1CA4">
                              <w:rPr>
                                <w:color w:val="4E5732"/>
                              </w:rPr>
                              <w:fldChar w:fldCharType="separate"/>
                            </w:r>
                            <w:r w:rsidR="00EF7DE4">
                              <w:rPr>
                                <w:noProof/>
                                <w:color w:val="4E5732"/>
                              </w:rPr>
                              <w:t>1</w:t>
                            </w:r>
                            <w:r w:rsidRPr="009C1CA4">
                              <w:rPr>
                                <w:noProof/>
                                <w:color w:val="4E5732"/>
                              </w:rPr>
                              <w:fldChar w:fldCharType="end"/>
                            </w:r>
                          </w:p>
                        </w:txbxContent>
                      </wps:txbx>
                      <wps:bodyPr rot="0" vert="horz" wrap="square" lIns="0" tIns="0" rIns="0" bIns="0" anchor="t" anchorCtr="0" upright="1">
                        <a:noAutofit/>
                      </wps:bodyPr>
                    </wps:wsp>
                    <wpg:grpSp>
                      <wpg:cNvPr id="31" name="Group 43"/>
                      <wpg:cNvGrpSpPr>
                        <a:grpSpLocks/>
                      </wpg:cNvGrpSpPr>
                      <wpg:grpSpPr bwMode="auto">
                        <a:xfrm flipH="1">
                          <a:off x="20" y="14917"/>
                          <a:ext cx="12218" cy="230"/>
                          <a:chOff x="-8" y="14978"/>
                          <a:chExt cx="12255" cy="230"/>
                        </a:xfrm>
                      </wpg:grpSpPr>
                      <wps:wsp>
                        <wps:cNvPr id="269" name="AutoShape 44"/>
                        <wps:cNvCnPr>
                          <a:cxnSpLocks noChangeShapeType="1"/>
                        </wps:cNvCnPr>
                        <wps:spPr bwMode="auto">
                          <a:xfrm flipV="1">
                            <a:off x="-8" y="14978"/>
                            <a:ext cx="1260" cy="230"/>
                          </a:xfrm>
                          <a:prstGeom prst="bentConnector3">
                            <a:avLst>
                              <a:gd name="adj1" fmla="val 50000"/>
                            </a:avLst>
                          </a:prstGeom>
                          <a:noFill/>
                          <a:ln w="9525">
                            <a:solidFill>
                              <a:schemeClr val="accent2"/>
                            </a:solidFill>
                            <a:miter lim="800000"/>
                            <a:headEnd/>
                            <a:tailEnd/>
                          </a:ln>
                          <a:extLst>
                            <a:ext uri="{909E8E84-426E-40DD-AFC4-6F175D3DCCD1}">
                              <a14:hiddenFill xmlns:a14="http://schemas.microsoft.com/office/drawing/2010/main">
                                <a:noFill/>
                              </a14:hiddenFill>
                            </a:ext>
                          </a:extLst>
                        </wps:spPr>
                        <wps:bodyPr/>
                      </wps:wsp>
                      <wps:wsp>
                        <wps:cNvPr id="270" name="AutoShape 45"/>
                        <wps:cNvCnPr>
                          <a:cxnSpLocks noChangeShapeType="1"/>
                        </wps:cNvCnPr>
                        <wps:spPr bwMode="auto">
                          <a:xfrm rot="10800000">
                            <a:off x="1252" y="14978"/>
                            <a:ext cx="10995" cy="230"/>
                          </a:xfrm>
                          <a:prstGeom prst="bentConnector3">
                            <a:avLst>
                              <a:gd name="adj1" fmla="val 96778"/>
                            </a:avLst>
                          </a:prstGeom>
                          <a:noFill/>
                          <a:ln w="9525">
                            <a:solidFill>
                              <a:schemeClr val="accent2"/>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890D7EA" id="Group 46" o:spid="_x0000_s1026" style="position:absolute;margin-left:-71pt;margin-top:2.05pt;width:610.9pt;height:15pt;z-index:251657216" coordorigin="20,14917" coordsize="1221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">
              <v:shapetype id="_x0000_t202" coordsize="21600,21600" o:spt="202" path="m,l,21600r21600,l21600,xe">
                <v:stroke joinstyle="miter"/>
                <v:path gradientshapeok="t" o:connecttype="rect"/>
              </v:shapetype>
              <v:shape id="Text Box 42" o:spid="_x0000_s1027" type="#_x0000_t202" style="position:absolute;left:10790;top:14929;width:657;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3569D9AF" w14:textId="77777777" w:rsidR="00E51204" w:rsidRPr="009C1CA4" w:rsidRDefault="00E51204" w:rsidP="00EB7C1B">
                      <w:pPr>
                        <w:jc w:val="center"/>
                        <w:rPr>
                          <w:color w:val="4E5732"/>
                        </w:rPr>
                      </w:pPr>
                      <w:r w:rsidRPr="009C1CA4">
                        <w:rPr>
                          <w:color w:val="4E5732"/>
                        </w:rPr>
                        <w:fldChar w:fldCharType="begin"/>
                      </w:r>
                      <w:r w:rsidRPr="009C1CA4">
                        <w:rPr>
                          <w:color w:val="4E5732"/>
                        </w:rPr>
                        <w:instrText xml:space="preserve"> PAGE    \* MERGEFORMAT </w:instrText>
                      </w:r>
                      <w:r w:rsidRPr="009C1CA4">
                        <w:rPr>
                          <w:color w:val="4E5732"/>
                        </w:rPr>
                        <w:fldChar w:fldCharType="separate"/>
                      </w:r>
                      <w:r w:rsidR="00EF7DE4">
                        <w:rPr>
                          <w:noProof/>
                          <w:color w:val="4E5732"/>
                        </w:rPr>
                        <w:t>1</w:t>
                      </w:r>
                      <w:r w:rsidRPr="009C1CA4">
                        <w:rPr>
                          <w:noProof/>
                          <w:color w:val="4E5732"/>
                        </w:rPr>
                        <w:fldChar w:fldCharType="end"/>
                      </w:r>
                    </w:p>
                  </w:txbxContent>
                </v:textbox>
              </v:shape>
              <v:group id="Group 43" o:spid="_x0000_s1028" style="position:absolute;left:20;top:14917;width:12218;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4"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" strokecolor="#3572b7 [3205]"/>
                <v:shape id="AutoShape 45"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" adj="20904" strokecolor="#3572b7 [3205]"/>
              </v:group>
            </v:group>
          </w:pict>
        </mc:Fallback>
      </mc:AlternateContent>
    </w:r>
    <w:r w:rsidR="539D2C59">
      <w:rPr>
        <w:color w:val="324C84" w:themeColor="accent4" w:themeShade="80"/>
        <w:sz w:val="18"/>
        <w:szCs w:val="18"/>
      </w:rPr>
      <w:t>Civil Service Force Structure</w:t>
    </w:r>
    <w:r w:rsidRPr="00051FFA">
      <w:rPr>
        <w:color w:val="324C84" w:themeColor="accent4" w:themeShade="80"/>
        <w:sz w:val="18"/>
        <w:szCs w:val="18"/>
      </w:rPr>
      <w:tab/>
    </w:r>
    <w:r w:rsidR="00830E2B" w:rsidRPr="003E67F5">
      <w:rPr>
        <w:color w:val="324C84" w:themeColor="accent4" w:themeShade="80"/>
        <w:sz w:val="18"/>
        <w:szCs w:val="18"/>
      </w:rPr>
      <w:t xml:space="preserve">14 April </w:t>
    </w:r>
    <w:r w:rsidR="00830E2B" w:rsidRPr="003E67F5">
      <w:rPr>
        <w:color w:val="324C84" w:themeColor="accent4" w:themeShade="80"/>
        <w:sz w:val="18"/>
        <w:szCs w:val="18"/>
      </w:rPr>
      <w:t>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13B18" w14:textId="77777777" w:rsidR="00830E2B" w:rsidRDefault="00830E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AA4327" w14:textId="77777777" w:rsidR="000751AC" w:rsidRDefault="000751AC" w:rsidP="001C5074">
      <w:pPr>
        <w:spacing w:line="240" w:lineRule="auto"/>
      </w:pPr>
      <w:r>
        <w:separator/>
      </w:r>
    </w:p>
  </w:footnote>
  <w:footnote w:type="continuationSeparator" w:id="0">
    <w:p w14:paraId="74937C65" w14:textId="77777777" w:rsidR="000751AC" w:rsidRDefault="000751AC" w:rsidP="001C5074">
      <w:pPr>
        <w:spacing w:line="240" w:lineRule="auto"/>
      </w:pPr>
      <w:r>
        <w:continuationSeparator/>
      </w:r>
    </w:p>
  </w:footnote>
  <w:footnote w:type="continuationNotice" w:id="1">
    <w:p w14:paraId="0FDFF81C" w14:textId="77777777" w:rsidR="000751AC" w:rsidRDefault="000751A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75C20" w14:textId="77777777" w:rsidR="00830E2B" w:rsidRDefault="00830E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32938" w14:textId="77777777" w:rsidR="00E51204" w:rsidRPr="00EB7C1B" w:rsidRDefault="00E51204" w:rsidP="00EB7C1B">
    <w:pPr>
      <w:rPr>
        <w:color w:val="4E5732"/>
        <w:sz w:val="18"/>
        <w:szCs w:val="18"/>
      </w:rPr>
    </w:pPr>
    <w:r>
      <w:rPr>
        <w:noProof/>
        <w:color w:val="4E5732"/>
        <w:sz w:val="18"/>
        <w:szCs w:val="18"/>
      </w:rPr>
      <mc:AlternateContent>
        <mc:Choice Requires="wps">
          <w:drawing>
            <wp:anchor distT="0" distB="0" distL="114300" distR="114300" simplePos="0" relativeHeight="251684864" behindDoc="0" locked="0" layoutInCell="1" allowOverlap="1" wp14:anchorId="21CDD431" wp14:editId="705218DD">
              <wp:simplePos x="0" y="0"/>
              <wp:positionH relativeFrom="column">
                <wp:posOffset>-910590</wp:posOffset>
              </wp:positionH>
              <wp:positionV relativeFrom="paragraph">
                <wp:posOffset>-38100</wp:posOffset>
              </wp:positionV>
              <wp:extent cx="7772400" cy="215900"/>
              <wp:effectExtent l="0" t="0" r="19050" b="31750"/>
              <wp:wrapNone/>
              <wp:docPr id="276"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72400" cy="215900"/>
                      </a:xfrm>
                      <a:prstGeom prst="bentConnector3">
                        <a:avLst>
                          <a:gd name="adj1" fmla="val 38347"/>
                        </a:avLst>
                      </a:prstGeom>
                      <a:noFill/>
                      <a:ln w="9525">
                        <a:solidFill>
                          <a:schemeClr val="accent2"/>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shapetype id="_x0000_t34" coordsize="21600,21600" o:oned="t" filled="f" o:spt="34" adj="10800" path="m,l@0,0@0,21600,21600,21600e" w14:anchorId="2B0CF533">
              <v:stroke joinstyle="miter"/>
              <v:formulas>
                <v:f eqn="val #0"/>
              </v:formulas>
              <v:path fillok="f" arrowok="t" o:connecttype="none"/>
              <v:handles>
                <v:h position="#0,center"/>
              </v:handles>
              <o:lock v:ext="edit" shapetype="t"/>
            </v:shapetype>
            <v:shape id="AutoShape 35" style="position:absolute;margin-left:-71.7pt;margin-top:-3pt;width:612pt;height:17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3572b7 [3205]" type="#_x0000_t34" adj="8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&#1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A3610" w14:textId="77777777" w:rsidR="00830E2B" w:rsidRDefault="00830E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C30B62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29EEEF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83C8F6F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2F254B6"/>
    <w:lvl w:ilvl="0">
      <w:start w:val="1"/>
      <w:numFmt w:val="lowerLetter"/>
      <w:pStyle w:val="ListNumber2"/>
      <w:lvlText w:val="%1."/>
      <w:lvlJc w:val="left"/>
      <w:pPr>
        <w:ind w:left="720" w:hanging="360"/>
      </w:pPr>
    </w:lvl>
  </w:abstractNum>
  <w:abstractNum w:abstractNumId="4" w15:restartNumberingAfterBreak="0">
    <w:nsid w:val="FFFFFF80"/>
    <w:multiLevelType w:val="singleLevel"/>
    <w:tmpl w:val="CB8C369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49E94D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868396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BB2D10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8E8787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7C477F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247D38"/>
    <w:multiLevelType w:val="hybridMultilevel"/>
    <w:tmpl w:val="1D50F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2D4330F"/>
    <w:multiLevelType w:val="hybridMultilevel"/>
    <w:tmpl w:val="92CC4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FE2679"/>
    <w:multiLevelType w:val="hybridMultilevel"/>
    <w:tmpl w:val="6C2E8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7B178B"/>
    <w:multiLevelType w:val="hybridMultilevel"/>
    <w:tmpl w:val="ECA87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E752D6"/>
    <w:multiLevelType w:val="hybridMultilevel"/>
    <w:tmpl w:val="9A761AF0"/>
    <w:lvl w:ilvl="0" w:tplc="04090001">
      <w:start w:val="1"/>
      <w:numFmt w:val="bullet"/>
      <w:lvlText w:val=""/>
      <w:lvlJc w:val="left"/>
      <w:pPr>
        <w:ind w:left="720" w:hanging="360"/>
      </w:pPr>
      <w:rPr>
        <w:rFonts w:ascii="Symbol" w:hAnsi="Symbol" w:hint="default"/>
      </w:rPr>
    </w:lvl>
    <w:lvl w:ilvl="1" w:tplc="191218F0">
      <w:numFmt w:val="bullet"/>
      <w:lvlText w:val="•"/>
      <w:lvlJc w:val="left"/>
      <w:pPr>
        <w:ind w:left="1800" w:hanging="72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D4533D"/>
    <w:multiLevelType w:val="hybridMultilevel"/>
    <w:tmpl w:val="31D8B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EB4F6E"/>
    <w:multiLevelType w:val="hybridMultilevel"/>
    <w:tmpl w:val="ECA87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FB0390"/>
    <w:multiLevelType w:val="hybridMultilevel"/>
    <w:tmpl w:val="A25AEB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9207203"/>
    <w:multiLevelType w:val="hybridMultilevel"/>
    <w:tmpl w:val="559E19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4097A4C"/>
    <w:multiLevelType w:val="hybridMultilevel"/>
    <w:tmpl w:val="761461A6"/>
    <w:lvl w:ilvl="0" w:tplc="4950DE4C">
      <w:start w:val="1"/>
      <w:numFmt w:val="decimal"/>
      <w:pStyle w:val="ListParagrap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7894B7E"/>
    <w:multiLevelType w:val="hybridMultilevel"/>
    <w:tmpl w:val="CC382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DF7310"/>
    <w:multiLevelType w:val="hybridMultilevel"/>
    <w:tmpl w:val="0FC2C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E1A7CB3"/>
    <w:multiLevelType w:val="hybridMultilevel"/>
    <w:tmpl w:val="8B56D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17092592">
    <w:abstractNumId w:val="9"/>
  </w:num>
  <w:num w:numId="2" w16cid:durableId="510946999">
    <w:abstractNumId w:val="7"/>
  </w:num>
  <w:num w:numId="3" w16cid:durableId="1816600064">
    <w:abstractNumId w:val="6"/>
  </w:num>
  <w:num w:numId="4" w16cid:durableId="2131631292">
    <w:abstractNumId w:val="5"/>
  </w:num>
  <w:num w:numId="5" w16cid:durableId="1197156527">
    <w:abstractNumId w:val="4"/>
  </w:num>
  <w:num w:numId="6" w16cid:durableId="141964596">
    <w:abstractNumId w:val="8"/>
  </w:num>
  <w:num w:numId="7" w16cid:durableId="1455246624">
    <w:abstractNumId w:val="3"/>
  </w:num>
  <w:num w:numId="8" w16cid:durableId="1334647147">
    <w:abstractNumId w:val="2"/>
  </w:num>
  <w:num w:numId="9" w16cid:durableId="1868905697">
    <w:abstractNumId w:val="1"/>
  </w:num>
  <w:num w:numId="10" w16cid:durableId="253053540">
    <w:abstractNumId w:val="0"/>
  </w:num>
  <w:num w:numId="11" w16cid:durableId="2058621273">
    <w:abstractNumId w:val="19"/>
  </w:num>
  <w:num w:numId="12" w16cid:durableId="1494226394">
    <w:abstractNumId w:val="13"/>
  </w:num>
  <w:num w:numId="13" w16cid:durableId="1060786818">
    <w:abstractNumId w:val="11"/>
  </w:num>
  <w:num w:numId="14" w16cid:durableId="712072163">
    <w:abstractNumId w:val="16"/>
  </w:num>
  <w:num w:numId="15" w16cid:durableId="53628667">
    <w:abstractNumId w:val="15"/>
  </w:num>
  <w:num w:numId="16" w16cid:durableId="1333408863">
    <w:abstractNumId w:val="18"/>
  </w:num>
  <w:num w:numId="17" w16cid:durableId="2001885399">
    <w:abstractNumId w:val="10"/>
  </w:num>
  <w:num w:numId="18" w16cid:durableId="742341117">
    <w:abstractNumId w:val="12"/>
  </w:num>
  <w:num w:numId="19" w16cid:durableId="748118330">
    <w:abstractNumId w:val="20"/>
  </w:num>
  <w:num w:numId="20" w16cid:durableId="1038505938">
    <w:abstractNumId w:val="21"/>
  </w:num>
  <w:num w:numId="21" w16cid:durableId="70590623">
    <w:abstractNumId w:val="17"/>
  </w:num>
  <w:num w:numId="22" w16cid:durableId="1037243822">
    <w:abstractNumId w:val="22"/>
  </w:num>
  <w:num w:numId="23" w16cid:durableId="821195673">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B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1"/>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4B05"/>
    <w:rsid w:val="00002782"/>
    <w:rsid w:val="00003EF4"/>
    <w:rsid w:val="00004B2E"/>
    <w:rsid w:val="000054F0"/>
    <w:rsid w:val="0000792C"/>
    <w:rsid w:val="0001004A"/>
    <w:rsid w:val="0001179C"/>
    <w:rsid w:val="000121E9"/>
    <w:rsid w:val="00012537"/>
    <w:rsid w:val="00012B98"/>
    <w:rsid w:val="00012F6C"/>
    <w:rsid w:val="00013997"/>
    <w:rsid w:val="00013D8C"/>
    <w:rsid w:val="00014929"/>
    <w:rsid w:val="000156F3"/>
    <w:rsid w:val="00015EC8"/>
    <w:rsid w:val="00030DF9"/>
    <w:rsid w:val="00031C83"/>
    <w:rsid w:val="00031F4E"/>
    <w:rsid w:val="000323E4"/>
    <w:rsid w:val="00033879"/>
    <w:rsid w:val="0003389A"/>
    <w:rsid w:val="0003591A"/>
    <w:rsid w:val="0003651F"/>
    <w:rsid w:val="000414A5"/>
    <w:rsid w:val="000418F6"/>
    <w:rsid w:val="00041B01"/>
    <w:rsid w:val="00042AA4"/>
    <w:rsid w:val="0004409D"/>
    <w:rsid w:val="00044845"/>
    <w:rsid w:val="00047130"/>
    <w:rsid w:val="0005041A"/>
    <w:rsid w:val="00050A1C"/>
    <w:rsid w:val="00050AC5"/>
    <w:rsid w:val="00051200"/>
    <w:rsid w:val="000512CE"/>
    <w:rsid w:val="00051FFA"/>
    <w:rsid w:val="000532B9"/>
    <w:rsid w:val="0005408B"/>
    <w:rsid w:val="000545FE"/>
    <w:rsid w:val="000549A9"/>
    <w:rsid w:val="00060309"/>
    <w:rsid w:val="00063746"/>
    <w:rsid w:val="00064E9C"/>
    <w:rsid w:val="00066462"/>
    <w:rsid w:val="00067DB3"/>
    <w:rsid w:val="00070DE1"/>
    <w:rsid w:val="000726A8"/>
    <w:rsid w:val="00073F1E"/>
    <w:rsid w:val="00074646"/>
    <w:rsid w:val="000751AC"/>
    <w:rsid w:val="000762F8"/>
    <w:rsid w:val="000774C3"/>
    <w:rsid w:val="00077A14"/>
    <w:rsid w:val="00080200"/>
    <w:rsid w:val="00081812"/>
    <w:rsid w:val="00082AEC"/>
    <w:rsid w:val="000834C7"/>
    <w:rsid w:val="00083BDF"/>
    <w:rsid w:val="0008578D"/>
    <w:rsid w:val="000863B8"/>
    <w:rsid w:val="0008725C"/>
    <w:rsid w:val="0008755D"/>
    <w:rsid w:val="00087773"/>
    <w:rsid w:val="000906BF"/>
    <w:rsid w:val="000920B7"/>
    <w:rsid w:val="00094BEC"/>
    <w:rsid w:val="00095B0B"/>
    <w:rsid w:val="000A1A52"/>
    <w:rsid w:val="000A2813"/>
    <w:rsid w:val="000A2B02"/>
    <w:rsid w:val="000A2CBF"/>
    <w:rsid w:val="000A4866"/>
    <w:rsid w:val="000A4EBF"/>
    <w:rsid w:val="000A4FEF"/>
    <w:rsid w:val="000A54E2"/>
    <w:rsid w:val="000A7333"/>
    <w:rsid w:val="000A7681"/>
    <w:rsid w:val="000A7B9C"/>
    <w:rsid w:val="000B13EB"/>
    <w:rsid w:val="000B19B6"/>
    <w:rsid w:val="000B274C"/>
    <w:rsid w:val="000B363A"/>
    <w:rsid w:val="000B36F2"/>
    <w:rsid w:val="000B4343"/>
    <w:rsid w:val="000B4FA0"/>
    <w:rsid w:val="000B7BB5"/>
    <w:rsid w:val="000C1D7B"/>
    <w:rsid w:val="000C1FBF"/>
    <w:rsid w:val="000C2C6D"/>
    <w:rsid w:val="000C31FD"/>
    <w:rsid w:val="000C433D"/>
    <w:rsid w:val="000C559C"/>
    <w:rsid w:val="000C5922"/>
    <w:rsid w:val="000D19C0"/>
    <w:rsid w:val="000D1B95"/>
    <w:rsid w:val="000D2832"/>
    <w:rsid w:val="000D28BB"/>
    <w:rsid w:val="000D2CC1"/>
    <w:rsid w:val="000D578E"/>
    <w:rsid w:val="000D65CD"/>
    <w:rsid w:val="000E24C7"/>
    <w:rsid w:val="000E2B96"/>
    <w:rsid w:val="000E3A57"/>
    <w:rsid w:val="000E5138"/>
    <w:rsid w:val="000E560D"/>
    <w:rsid w:val="000E6DF7"/>
    <w:rsid w:val="000E7EAA"/>
    <w:rsid w:val="000F0B36"/>
    <w:rsid w:val="000F1AD4"/>
    <w:rsid w:val="000F2E42"/>
    <w:rsid w:val="000F321D"/>
    <w:rsid w:val="000F43F7"/>
    <w:rsid w:val="000F5C68"/>
    <w:rsid w:val="000F66CF"/>
    <w:rsid w:val="000F678D"/>
    <w:rsid w:val="000F7743"/>
    <w:rsid w:val="000F7762"/>
    <w:rsid w:val="000F7D0F"/>
    <w:rsid w:val="00102F19"/>
    <w:rsid w:val="001043E1"/>
    <w:rsid w:val="00104C64"/>
    <w:rsid w:val="00105319"/>
    <w:rsid w:val="00105A92"/>
    <w:rsid w:val="00106490"/>
    <w:rsid w:val="00106C0E"/>
    <w:rsid w:val="00111503"/>
    <w:rsid w:val="0011196D"/>
    <w:rsid w:val="00112352"/>
    <w:rsid w:val="00113DE0"/>
    <w:rsid w:val="00114334"/>
    <w:rsid w:val="00114550"/>
    <w:rsid w:val="0012039B"/>
    <w:rsid w:val="00120A3E"/>
    <w:rsid w:val="00121B15"/>
    <w:rsid w:val="0012278D"/>
    <w:rsid w:val="001247B0"/>
    <w:rsid w:val="00124B16"/>
    <w:rsid w:val="00126CC2"/>
    <w:rsid w:val="001271AB"/>
    <w:rsid w:val="001302C0"/>
    <w:rsid w:val="001302F1"/>
    <w:rsid w:val="00130735"/>
    <w:rsid w:val="001310F1"/>
    <w:rsid w:val="0013156E"/>
    <w:rsid w:val="00132213"/>
    <w:rsid w:val="001329F3"/>
    <w:rsid w:val="0013375B"/>
    <w:rsid w:val="0013563D"/>
    <w:rsid w:val="00136DD7"/>
    <w:rsid w:val="001410CA"/>
    <w:rsid w:val="00143921"/>
    <w:rsid w:val="00145E2B"/>
    <w:rsid w:val="001468D6"/>
    <w:rsid w:val="00147180"/>
    <w:rsid w:val="00147575"/>
    <w:rsid w:val="00147784"/>
    <w:rsid w:val="0015098D"/>
    <w:rsid w:val="00152DE8"/>
    <w:rsid w:val="00153159"/>
    <w:rsid w:val="00153D7E"/>
    <w:rsid w:val="00153F74"/>
    <w:rsid w:val="00154A23"/>
    <w:rsid w:val="00155B56"/>
    <w:rsid w:val="00160012"/>
    <w:rsid w:val="00162F0E"/>
    <w:rsid w:val="0016395B"/>
    <w:rsid w:val="00164553"/>
    <w:rsid w:val="00164E4B"/>
    <w:rsid w:val="0016504F"/>
    <w:rsid w:val="001676CA"/>
    <w:rsid w:val="00167F01"/>
    <w:rsid w:val="00171137"/>
    <w:rsid w:val="00171BB1"/>
    <w:rsid w:val="00171D43"/>
    <w:rsid w:val="00171E02"/>
    <w:rsid w:val="001723E8"/>
    <w:rsid w:val="00174748"/>
    <w:rsid w:val="0017628B"/>
    <w:rsid w:val="00176A5A"/>
    <w:rsid w:val="00177940"/>
    <w:rsid w:val="00180327"/>
    <w:rsid w:val="001809D3"/>
    <w:rsid w:val="00180A6A"/>
    <w:rsid w:val="00182FBB"/>
    <w:rsid w:val="0018307C"/>
    <w:rsid w:val="0018346A"/>
    <w:rsid w:val="00183BC4"/>
    <w:rsid w:val="0018441A"/>
    <w:rsid w:val="0018486B"/>
    <w:rsid w:val="00184E5C"/>
    <w:rsid w:val="00185580"/>
    <w:rsid w:val="0018582E"/>
    <w:rsid w:val="001866B7"/>
    <w:rsid w:val="0019252F"/>
    <w:rsid w:val="00194685"/>
    <w:rsid w:val="00197666"/>
    <w:rsid w:val="001A0D71"/>
    <w:rsid w:val="001A1F53"/>
    <w:rsid w:val="001A56A5"/>
    <w:rsid w:val="001A5E1F"/>
    <w:rsid w:val="001A5FA6"/>
    <w:rsid w:val="001A6AA7"/>
    <w:rsid w:val="001A74B1"/>
    <w:rsid w:val="001A7874"/>
    <w:rsid w:val="001A7AAA"/>
    <w:rsid w:val="001A7C12"/>
    <w:rsid w:val="001A7D3B"/>
    <w:rsid w:val="001B0010"/>
    <w:rsid w:val="001B07E9"/>
    <w:rsid w:val="001B0950"/>
    <w:rsid w:val="001B1B96"/>
    <w:rsid w:val="001B1F11"/>
    <w:rsid w:val="001B29E7"/>
    <w:rsid w:val="001B2EA7"/>
    <w:rsid w:val="001B3E3E"/>
    <w:rsid w:val="001B5087"/>
    <w:rsid w:val="001B56D6"/>
    <w:rsid w:val="001B6F1E"/>
    <w:rsid w:val="001B72CC"/>
    <w:rsid w:val="001C21C4"/>
    <w:rsid w:val="001C44D1"/>
    <w:rsid w:val="001C46E9"/>
    <w:rsid w:val="001C4D08"/>
    <w:rsid w:val="001C5074"/>
    <w:rsid w:val="001C5AAC"/>
    <w:rsid w:val="001C61FD"/>
    <w:rsid w:val="001C6398"/>
    <w:rsid w:val="001D0302"/>
    <w:rsid w:val="001D046C"/>
    <w:rsid w:val="001D2557"/>
    <w:rsid w:val="001D2CF1"/>
    <w:rsid w:val="001D41BA"/>
    <w:rsid w:val="001D4D88"/>
    <w:rsid w:val="001D6070"/>
    <w:rsid w:val="001E1C9A"/>
    <w:rsid w:val="001E3128"/>
    <w:rsid w:val="001E3DB9"/>
    <w:rsid w:val="001E4831"/>
    <w:rsid w:val="001E4C45"/>
    <w:rsid w:val="001E4DF0"/>
    <w:rsid w:val="001E5B3D"/>
    <w:rsid w:val="001E681A"/>
    <w:rsid w:val="001F0F87"/>
    <w:rsid w:val="001F1CB7"/>
    <w:rsid w:val="001F2473"/>
    <w:rsid w:val="001F3215"/>
    <w:rsid w:val="001F41D3"/>
    <w:rsid w:val="001F5515"/>
    <w:rsid w:val="001F588D"/>
    <w:rsid w:val="001F5C04"/>
    <w:rsid w:val="001F63DE"/>
    <w:rsid w:val="001F6DA7"/>
    <w:rsid w:val="001F70F5"/>
    <w:rsid w:val="00200F36"/>
    <w:rsid w:val="00201663"/>
    <w:rsid w:val="0020195F"/>
    <w:rsid w:val="00201C71"/>
    <w:rsid w:val="00201D98"/>
    <w:rsid w:val="00202B0F"/>
    <w:rsid w:val="002041C4"/>
    <w:rsid w:val="00207476"/>
    <w:rsid w:val="00207711"/>
    <w:rsid w:val="002118EE"/>
    <w:rsid w:val="00213E3F"/>
    <w:rsid w:val="0021455E"/>
    <w:rsid w:val="002146B1"/>
    <w:rsid w:val="002147E9"/>
    <w:rsid w:val="00215D3B"/>
    <w:rsid w:val="002175EE"/>
    <w:rsid w:val="0022177C"/>
    <w:rsid w:val="00223562"/>
    <w:rsid w:val="002249DA"/>
    <w:rsid w:val="002258E1"/>
    <w:rsid w:val="00225D6F"/>
    <w:rsid w:val="00226C30"/>
    <w:rsid w:val="00226E70"/>
    <w:rsid w:val="00227D85"/>
    <w:rsid w:val="00230EC9"/>
    <w:rsid w:val="00231575"/>
    <w:rsid w:val="0023158A"/>
    <w:rsid w:val="00232DFF"/>
    <w:rsid w:val="002378E4"/>
    <w:rsid w:val="00237CC4"/>
    <w:rsid w:val="00237EEE"/>
    <w:rsid w:val="00241B84"/>
    <w:rsid w:val="002443D9"/>
    <w:rsid w:val="0024461D"/>
    <w:rsid w:val="00244FE9"/>
    <w:rsid w:val="0024630A"/>
    <w:rsid w:val="0024747D"/>
    <w:rsid w:val="002479AE"/>
    <w:rsid w:val="00250FA5"/>
    <w:rsid w:val="002535F2"/>
    <w:rsid w:val="002538D3"/>
    <w:rsid w:val="00255698"/>
    <w:rsid w:val="00255A3E"/>
    <w:rsid w:val="00256425"/>
    <w:rsid w:val="002607B6"/>
    <w:rsid w:val="002616F2"/>
    <w:rsid w:val="00265F3B"/>
    <w:rsid w:val="00266AE9"/>
    <w:rsid w:val="002701BA"/>
    <w:rsid w:val="002710FA"/>
    <w:rsid w:val="00275937"/>
    <w:rsid w:val="0027650B"/>
    <w:rsid w:val="0027711B"/>
    <w:rsid w:val="002777EE"/>
    <w:rsid w:val="00281348"/>
    <w:rsid w:val="0028149E"/>
    <w:rsid w:val="002863BB"/>
    <w:rsid w:val="00286B1B"/>
    <w:rsid w:val="002876E9"/>
    <w:rsid w:val="002908EB"/>
    <w:rsid w:val="00290E9B"/>
    <w:rsid w:val="00292D47"/>
    <w:rsid w:val="00293D26"/>
    <w:rsid w:val="00293DE9"/>
    <w:rsid w:val="00293F7A"/>
    <w:rsid w:val="0029505A"/>
    <w:rsid w:val="0029548B"/>
    <w:rsid w:val="002A1313"/>
    <w:rsid w:val="002A1F57"/>
    <w:rsid w:val="002A2498"/>
    <w:rsid w:val="002A2DA3"/>
    <w:rsid w:val="002A3CB0"/>
    <w:rsid w:val="002A3DDB"/>
    <w:rsid w:val="002A473A"/>
    <w:rsid w:val="002A4B05"/>
    <w:rsid w:val="002A5024"/>
    <w:rsid w:val="002A50C0"/>
    <w:rsid w:val="002A649F"/>
    <w:rsid w:val="002A6C95"/>
    <w:rsid w:val="002A7B4A"/>
    <w:rsid w:val="002B2F7F"/>
    <w:rsid w:val="002B3B82"/>
    <w:rsid w:val="002B4340"/>
    <w:rsid w:val="002C02D8"/>
    <w:rsid w:val="002C0CB3"/>
    <w:rsid w:val="002C26B6"/>
    <w:rsid w:val="002C5067"/>
    <w:rsid w:val="002D0B04"/>
    <w:rsid w:val="002D240F"/>
    <w:rsid w:val="002D261F"/>
    <w:rsid w:val="002D47A4"/>
    <w:rsid w:val="002D4884"/>
    <w:rsid w:val="002E0708"/>
    <w:rsid w:val="002E07F9"/>
    <w:rsid w:val="002E0941"/>
    <w:rsid w:val="002E12ED"/>
    <w:rsid w:val="002E1A64"/>
    <w:rsid w:val="002E1FE7"/>
    <w:rsid w:val="002E3C77"/>
    <w:rsid w:val="002E43B3"/>
    <w:rsid w:val="002E4689"/>
    <w:rsid w:val="002E5448"/>
    <w:rsid w:val="002E5837"/>
    <w:rsid w:val="002E5856"/>
    <w:rsid w:val="002E5A12"/>
    <w:rsid w:val="002E697F"/>
    <w:rsid w:val="002E7398"/>
    <w:rsid w:val="002F1A26"/>
    <w:rsid w:val="002F1E3A"/>
    <w:rsid w:val="002F2571"/>
    <w:rsid w:val="002F2763"/>
    <w:rsid w:val="002F4232"/>
    <w:rsid w:val="002F5294"/>
    <w:rsid w:val="002F5515"/>
    <w:rsid w:val="002F686D"/>
    <w:rsid w:val="002F7380"/>
    <w:rsid w:val="002F7AD9"/>
    <w:rsid w:val="00300422"/>
    <w:rsid w:val="00300E49"/>
    <w:rsid w:val="00301435"/>
    <w:rsid w:val="00301CA8"/>
    <w:rsid w:val="00301FD9"/>
    <w:rsid w:val="003053FF"/>
    <w:rsid w:val="0030636C"/>
    <w:rsid w:val="0030752D"/>
    <w:rsid w:val="003100C6"/>
    <w:rsid w:val="00310129"/>
    <w:rsid w:val="0031146C"/>
    <w:rsid w:val="00311F10"/>
    <w:rsid w:val="0031297B"/>
    <w:rsid w:val="003136AC"/>
    <w:rsid w:val="0031716C"/>
    <w:rsid w:val="0032242F"/>
    <w:rsid w:val="00326ABB"/>
    <w:rsid w:val="00326EA3"/>
    <w:rsid w:val="003278A8"/>
    <w:rsid w:val="00327A60"/>
    <w:rsid w:val="00330C1B"/>
    <w:rsid w:val="00330FBC"/>
    <w:rsid w:val="00332012"/>
    <w:rsid w:val="00334520"/>
    <w:rsid w:val="00336C06"/>
    <w:rsid w:val="00337149"/>
    <w:rsid w:val="003379D8"/>
    <w:rsid w:val="00340C22"/>
    <w:rsid w:val="00340CEA"/>
    <w:rsid w:val="00343AFC"/>
    <w:rsid w:val="00343C34"/>
    <w:rsid w:val="003441CB"/>
    <w:rsid w:val="00344DBF"/>
    <w:rsid w:val="003453FD"/>
    <w:rsid w:val="0034542B"/>
    <w:rsid w:val="0034573C"/>
    <w:rsid w:val="003468FC"/>
    <w:rsid w:val="00350311"/>
    <w:rsid w:val="00350816"/>
    <w:rsid w:val="00351BCF"/>
    <w:rsid w:val="003524F4"/>
    <w:rsid w:val="00352631"/>
    <w:rsid w:val="00353925"/>
    <w:rsid w:val="003544FC"/>
    <w:rsid w:val="00354DFF"/>
    <w:rsid w:val="0035570D"/>
    <w:rsid w:val="00356686"/>
    <w:rsid w:val="00356749"/>
    <w:rsid w:val="00356E94"/>
    <w:rsid w:val="0035710C"/>
    <w:rsid w:val="003572C4"/>
    <w:rsid w:val="00362DBA"/>
    <w:rsid w:val="00363841"/>
    <w:rsid w:val="0036510D"/>
    <w:rsid w:val="003652E3"/>
    <w:rsid w:val="0036589F"/>
    <w:rsid w:val="00365DD4"/>
    <w:rsid w:val="00366384"/>
    <w:rsid w:val="003664A5"/>
    <w:rsid w:val="00367EF7"/>
    <w:rsid w:val="00370BBE"/>
    <w:rsid w:val="00372153"/>
    <w:rsid w:val="00374CD0"/>
    <w:rsid w:val="00377DF6"/>
    <w:rsid w:val="003801B7"/>
    <w:rsid w:val="0038052A"/>
    <w:rsid w:val="00380744"/>
    <w:rsid w:val="003837FE"/>
    <w:rsid w:val="00383F4E"/>
    <w:rsid w:val="003847B7"/>
    <w:rsid w:val="00384AE6"/>
    <w:rsid w:val="00386C05"/>
    <w:rsid w:val="003903DE"/>
    <w:rsid w:val="00390F11"/>
    <w:rsid w:val="003911AC"/>
    <w:rsid w:val="00393022"/>
    <w:rsid w:val="003942B8"/>
    <w:rsid w:val="0039481E"/>
    <w:rsid w:val="00394B05"/>
    <w:rsid w:val="0039511C"/>
    <w:rsid w:val="00395DDD"/>
    <w:rsid w:val="00395F54"/>
    <w:rsid w:val="0039602B"/>
    <w:rsid w:val="00396C01"/>
    <w:rsid w:val="003A147C"/>
    <w:rsid w:val="003A176D"/>
    <w:rsid w:val="003A19E5"/>
    <w:rsid w:val="003A1B40"/>
    <w:rsid w:val="003A1B82"/>
    <w:rsid w:val="003A3EFC"/>
    <w:rsid w:val="003A63B6"/>
    <w:rsid w:val="003A6E69"/>
    <w:rsid w:val="003B0AEF"/>
    <w:rsid w:val="003B1E67"/>
    <w:rsid w:val="003B3848"/>
    <w:rsid w:val="003B396B"/>
    <w:rsid w:val="003B7B89"/>
    <w:rsid w:val="003C2736"/>
    <w:rsid w:val="003C3C13"/>
    <w:rsid w:val="003C3C5E"/>
    <w:rsid w:val="003C4F4A"/>
    <w:rsid w:val="003C6E39"/>
    <w:rsid w:val="003D0BB4"/>
    <w:rsid w:val="003D0E09"/>
    <w:rsid w:val="003D1833"/>
    <w:rsid w:val="003D230A"/>
    <w:rsid w:val="003D3282"/>
    <w:rsid w:val="003D6ED0"/>
    <w:rsid w:val="003D7A38"/>
    <w:rsid w:val="003E2801"/>
    <w:rsid w:val="003E3E36"/>
    <w:rsid w:val="003E4B0D"/>
    <w:rsid w:val="003E5423"/>
    <w:rsid w:val="003E762A"/>
    <w:rsid w:val="003F02D5"/>
    <w:rsid w:val="003F2BEF"/>
    <w:rsid w:val="003F533B"/>
    <w:rsid w:val="003F5408"/>
    <w:rsid w:val="003F5C8E"/>
    <w:rsid w:val="003F7139"/>
    <w:rsid w:val="004002B4"/>
    <w:rsid w:val="00400C0A"/>
    <w:rsid w:val="00404969"/>
    <w:rsid w:val="00404CB9"/>
    <w:rsid w:val="00404EF1"/>
    <w:rsid w:val="004053F0"/>
    <w:rsid w:val="00405961"/>
    <w:rsid w:val="00405E4C"/>
    <w:rsid w:val="00406B1B"/>
    <w:rsid w:val="0041091F"/>
    <w:rsid w:val="00410962"/>
    <w:rsid w:val="004118C4"/>
    <w:rsid w:val="004130A6"/>
    <w:rsid w:val="00416B7D"/>
    <w:rsid w:val="00421F1E"/>
    <w:rsid w:val="004220CC"/>
    <w:rsid w:val="0042653D"/>
    <w:rsid w:val="00430D14"/>
    <w:rsid w:val="004317C9"/>
    <w:rsid w:val="00432D95"/>
    <w:rsid w:val="00433557"/>
    <w:rsid w:val="0043366D"/>
    <w:rsid w:val="00435372"/>
    <w:rsid w:val="004369DF"/>
    <w:rsid w:val="00436EE8"/>
    <w:rsid w:val="004372F7"/>
    <w:rsid w:val="00437DAA"/>
    <w:rsid w:val="004442A1"/>
    <w:rsid w:val="0044539E"/>
    <w:rsid w:val="00445B35"/>
    <w:rsid w:val="00446697"/>
    <w:rsid w:val="00450003"/>
    <w:rsid w:val="00451032"/>
    <w:rsid w:val="004521BE"/>
    <w:rsid w:val="00452729"/>
    <w:rsid w:val="00453BAE"/>
    <w:rsid w:val="004554D2"/>
    <w:rsid w:val="00457636"/>
    <w:rsid w:val="00461CF3"/>
    <w:rsid w:val="00462A6E"/>
    <w:rsid w:val="00463418"/>
    <w:rsid w:val="0046350C"/>
    <w:rsid w:val="00464167"/>
    <w:rsid w:val="004654DE"/>
    <w:rsid w:val="00465CBB"/>
    <w:rsid w:val="00465F5A"/>
    <w:rsid w:val="00467448"/>
    <w:rsid w:val="0046757C"/>
    <w:rsid w:val="00467916"/>
    <w:rsid w:val="00467EAE"/>
    <w:rsid w:val="00470E05"/>
    <w:rsid w:val="00471004"/>
    <w:rsid w:val="004740EE"/>
    <w:rsid w:val="004762E9"/>
    <w:rsid w:val="0047674F"/>
    <w:rsid w:val="004806F7"/>
    <w:rsid w:val="00480C80"/>
    <w:rsid w:val="004814D6"/>
    <w:rsid w:val="004832EC"/>
    <w:rsid w:val="00484CBE"/>
    <w:rsid w:val="00485B42"/>
    <w:rsid w:val="00487738"/>
    <w:rsid w:val="00487CD4"/>
    <w:rsid w:val="0049028D"/>
    <w:rsid w:val="00491099"/>
    <w:rsid w:val="00491B00"/>
    <w:rsid w:val="004923C5"/>
    <w:rsid w:val="004952C4"/>
    <w:rsid w:val="004A15A2"/>
    <w:rsid w:val="004A1609"/>
    <w:rsid w:val="004A4133"/>
    <w:rsid w:val="004A4451"/>
    <w:rsid w:val="004A575B"/>
    <w:rsid w:val="004A582A"/>
    <w:rsid w:val="004A69FB"/>
    <w:rsid w:val="004B0ABC"/>
    <w:rsid w:val="004B0FF4"/>
    <w:rsid w:val="004B1AF2"/>
    <w:rsid w:val="004B323A"/>
    <w:rsid w:val="004B4ABA"/>
    <w:rsid w:val="004C1712"/>
    <w:rsid w:val="004C4E21"/>
    <w:rsid w:val="004C7DE5"/>
    <w:rsid w:val="004D0718"/>
    <w:rsid w:val="004D106F"/>
    <w:rsid w:val="004D1277"/>
    <w:rsid w:val="004D152E"/>
    <w:rsid w:val="004D26A2"/>
    <w:rsid w:val="004D271C"/>
    <w:rsid w:val="004D3BB7"/>
    <w:rsid w:val="004D3BF0"/>
    <w:rsid w:val="004D6F13"/>
    <w:rsid w:val="004D7806"/>
    <w:rsid w:val="004E01CE"/>
    <w:rsid w:val="004E0BA4"/>
    <w:rsid w:val="004E1B86"/>
    <w:rsid w:val="004E357E"/>
    <w:rsid w:val="004E3591"/>
    <w:rsid w:val="004E5F2E"/>
    <w:rsid w:val="004E616F"/>
    <w:rsid w:val="004E7237"/>
    <w:rsid w:val="004F0E58"/>
    <w:rsid w:val="004F1CA7"/>
    <w:rsid w:val="004F3835"/>
    <w:rsid w:val="004F3B84"/>
    <w:rsid w:val="004F3D0A"/>
    <w:rsid w:val="004F55A9"/>
    <w:rsid w:val="004F5A82"/>
    <w:rsid w:val="00500DE8"/>
    <w:rsid w:val="0050139A"/>
    <w:rsid w:val="00502BBC"/>
    <w:rsid w:val="00503E09"/>
    <w:rsid w:val="00506C28"/>
    <w:rsid w:val="005077BF"/>
    <w:rsid w:val="00507C84"/>
    <w:rsid w:val="00511EE4"/>
    <w:rsid w:val="00515C86"/>
    <w:rsid w:val="00516838"/>
    <w:rsid w:val="005179A5"/>
    <w:rsid w:val="005208C0"/>
    <w:rsid w:val="00521E97"/>
    <w:rsid w:val="00523437"/>
    <w:rsid w:val="005244D8"/>
    <w:rsid w:val="005262A5"/>
    <w:rsid w:val="00526B0F"/>
    <w:rsid w:val="00526E67"/>
    <w:rsid w:val="00527425"/>
    <w:rsid w:val="0053073B"/>
    <w:rsid w:val="00531426"/>
    <w:rsid w:val="005326E8"/>
    <w:rsid w:val="00533206"/>
    <w:rsid w:val="005335EB"/>
    <w:rsid w:val="00533B38"/>
    <w:rsid w:val="00535D18"/>
    <w:rsid w:val="005360CB"/>
    <w:rsid w:val="00536403"/>
    <w:rsid w:val="00537E3D"/>
    <w:rsid w:val="005409DB"/>
    <w:rsid w:val="0054279E"/>
    <w:rsid w:val="005428B6"/>
    <w:rsid w:val="0054323C"/>
    <w:rsid w:val="00544800"/>
    <w:rsid w:val="00544C9C"/>
    <w:rsid w:val="00545414"/>
    <w:rsid w:val="00545DF5"/>
    <w:rsid w:val="00546048"/>
    <w:rsid w:val="0054675C"/>
    <w:rsid w:val="00546940"/>
    <w:rsid w:val="00547BD0"/>
    <w:rsid w:val="005506DD"/>
    <w:rsid w:val="005519A2"/>
    <w:rsid w:val="00552408"/>
    <w:rsid w:val="0055521B"/>
    <w:rsid w:val="00555280"/>
    <w:rsid w:val="00555C35"/>
    <w:rsid w:val="00556900"/>
    <w:rsid w:val="005570E9"/>
    <w:rsid w:val="00557531"/>
    <w:rsid w:val="005575CB"/>
    <w:rsid w:val="00557916"/>
    <w:rsid w:val="00557DB4"/>
    <w:rsid w:val="00560BE7"/>
    <w:rsid w:val="00562117"/>
    <w:rsid w:val="005622AB"/>
    <w:rsid w:val="005633B6"/>
    <w:rsid w:val="00563836"/>
    <w:rsid w:val="005640CB"/>
    <w:rsid w:val="005657AF"/>
    <w:rsid w:val="00570DB2"/>
    <w:rsid w:val="00570E43"/>
    <w:rsid w:val="0057173D"/>
    <w:rsid w:val="005720FF"/>
    <w:rsid w:val="0057215A"/>
    <w:rsid w:val="005725C1"/>
    <w:rsid w:val="0057336B"/>
    <w:rsid w:val="0057496D"/>
    <w:rsid w:val="005756DC"/>
    <w:rsid w:val="0058048D"/>
    <w:rsid w:val="00582BB5"/>
    <w:rsid w:val="00582ED1"/>
    <w:rsid w:val="0058344C"/>
    <w:rsid w:val="005850FE"/>
    <w:rsid w:val="00585743"/>
    <w:rsid w:val="00586528"/>
    <w:rsid w:val="00592D8E"/>
    <w:rsid w:val="00592E86"/>
    <w:rsid w:val="0059368B"/>
    <w:rsid w:val="00593827"/>
    <w:rsid w:val="00594018"/>
    <w:rsid w:val="00594067"/>
    <w:rsid w:val="00594082"/>
    <w:rsid w:val="00594659"/>
    <w:rsid w:val="00594E42"/>
    <w:rsid w:val="005A00D4"/>
    <w:rsid w:val="005A1B9A"/>
    <w:rsid w:val="005A25FE"/>
    <w:rsid w:val="005A2877"/>
    <w:rsid w:val="005A3603"/>
    <w:rsid w:val="005A67DF"/>
    <w:rsid w:val="005B044D"/>
    <w:rsid w:val="005B1A5F"/>
    <w:rsid w:val="005B232C"/>
    <w:rsid w:val="005B2330"/>
    <w:rsid w:val="005B2904"/>
    <w:rsid w:val="005B2E08"/>
    <w:rsid w:val="005B755C"/>
    <w:rsid w:val="005C212D"/>
    <w:rsid w:val="005C252E"/>
    <w:rsid w:val="005C462A"/>
    <w:rsid w:val="005C5863"/>
    <w:rsid w:val="005C5FFC"/>
    <w:rsid w:val="005C6B34"/>
    <w:rsid w:val="005C7751"/>
    <w:rsid w:val="005D0009"/>
    <w:rsid w:val="005D1295"/>
    <w:rsid w:val="005D183D"/>
    <w:rsid w:val="005D45AD"/>
    <w:rsid w:val="005D4768"/>
    <w:rsid w:val="005D4E82"/>
    <w:rsid w:val="005D5D97"/>
    <w:rsid w:val="005E035D"/>
    <w:rsid w:val="005E05CC"/>
    <w:rsid w:val="005E104B"/>
    <w:rsid w:val="005E17A0"/>
    <w:rsid w:val="005E18A5"/>
    <w:rsid w:val="005E5ACF"/>
    <w:rsid w:val="005F0E8E"/>
    <w:rsid w:val="005F191A"/>
    <w:rsid w:val="005F3A8E"/>
    <w:rsid w:val="005F45B7"/>
    <w:rsid w:val="005F4D19"/>
    <w:rsid w:val="005F519C"/>
    <w:rsid w:val="005F71D2"/>
    <w:rsid w:val="00600628"/>
    <w:rsid w:val="00600AFC"/>
    <w:rsid w:val="006019C1"/>
    <w:rsid w:val="00601B00"/>
    <w:rsid w:val="00602BCF"/>
    <w:rsid w:val="00602E14"/>
    <w:rsid w:val="00604382"/>
    <w:rsid w:val="00606E3E"/>
    <w:rsid w:val="00607DAE"/>
    <w:rsid w:val="00610083"/>
    <w:rsid w:val="00610223"/>
    <w:rsid w:val="00610CB9"/>
    <w:rsid w:val="00610DC6"/>
    <w:rsid w:val="006119E1"/>
    <w:rsid w:val="006129D3"/>
    <w:rsid w:val="0061384C"/>
    <w:rsid w:val="00614777"/>
    <w:rsid w:val="00614E5A"/>
    <w:rsid w:val="006162DE"/>
    <w:rsid w:val="0061632E"/>
    <w:rsid w:val="006176C4"/>
    <w:rsid w:val="0061796E"/>
    <w:rsid w:val="00623C58"/>
    <w:rsid w:val="0062491F"/>
    <w:rsid w:val="00625ABF"/>
    <w:rsid w:val="00631D10"/>
    <w:rsid w:val="006321E9"/>
    <w:rsid w:val="006323E7"/>
    <w:rsid w:val="00632DE8"/>
    <w:rsid w:val="0064047B"/>
    <w:rsid w:val="00640DF0"/>
    <w:rsid w:val="00640E32"/>
    <w:rsid w:val="00643403"/>
    <w:rsid w:val="0064439A"/>
    <w:rsid w:val="0064477B"/>
    <w:rsid w:val="0064638B"/>
    <w:rsid w:val="006471D8"/>
    <w:rsid w:val="006521EB"/>
    <w:rsid w:val="006529EE"/>
    <w:rsid w:val="00653852"/>
    <w:rsid w:val="00656865"/>
    <w:rsid w:val="006624D9"/>
    <w:rsid w:val="00662970"/>
    <w:rsid w:val="00662B52"/>
    <w:rsid w:val="00662D76"/>
    <w:rsid w:val="00663C78"/>
    <w:rsid w:val="006663EA"/>
    <w:rsid w:val="00667AD7"/>
    <w:rsid w:val="00667AF9"/>
    <w:rsid w:val="00671006"/>
    <w:rsid w:val="00671175"/>
    <w:rsid w:val="00671A91"/>
    <w:rsid w:val="006724A6"/>
    <w:rsid w:val="00673D1E"/>
    <w:rsid w:val="006740BD"/>
    <w:rsid w:val="00675ECD"/>
    <w:rsid w:val="00677DC2"/>
    <w:rsid w:val="00680924"/>
    <w:rsid w:val="00682DA6"/>
    <w:rsid w:val="006831DA"/>
    <w:rsid w:val="006833F9"/>
    <w:rsid w:val="00683AEE"/>
    <w:rsid w:val="00683B10"/>
    <w:rsid w:val="0068581D"/>
    <w:rsid w:val="00685FAF"/>
    <w:rsid w:val="00686267"/>
    <w:rsid w:val="00687170"/>
    <w:rsid w:val="0068777E"/>
    <w:rsid w:val="00687787"/>
    <w:rsid w:val="00692B2B"/>
    <w:rsid w:val="00693403"/>
    <w:rsid w:val="00693CC3"/>
    <w:rsid w:val="00694098"/>
    <w:rsid w:val="00697025"/>
    <w:rsid w:val="00697962"/>
    <w:rsid w:val="006A0974"/>
    <w:rsid w:val="006A0B29"/>
    <w:rsid w:val="006A1E8E"/>
    <w:rsid w:val="006A3041"/>
    <w:rsid w:val="006A3ABA"/>
    <w:rsid w:val="006A64E9"/>
    <w:rsid w:val="006B0C21"/>
    <w:rsid w:val="006B1292"/>
    <w:rsid w:val="006B1B16"/>
    <w:rsid w:val="006B266E"/>
    <w:rsid w:val="006B47C7"/>
    <w:rsid w:val="006B5461"/>
    <w:rsid w:val="006B54DA"/>
    <w:rsid w:val="006B58E1"/>
    <w:rsid w:val="006B5E69"/>
    <w:rsid w:val="006B645D"/>
    <w:rsid w:val="006B6E82"/>
    <w:rsid w:val="006B790A"/>
    <w:rsid w:val="006C11CC"/>
    <w:rsid w:val="006C18DB"/>
    <w:rsid w:val="006C2E26"/>
    <w:rsid w:val="006C321D"/>
    <w:rsid w:val="006C4112"/>
    <w:rsid w:val="006C56FE"/>
    <w:rsid w:val="006C63FC"/>
    <w:rsid w:val="006C750D"/>
    <w:rsid w:val="006C7E8B"/>
    <w:rsid w:val="006D06AF"/>
    <w:rsid w:val="006D200B"/>
    <w:rsid w:val="006D22D2"/>
    <w:rsid w:val="006D2765"/>
    <w:rsid w:val="006D3FAA"/>
    <w:rsid w:val="006D427D"/>
    <w:rsid w:val="006D457F"/>
    <w:rsid w:val="006D6825"/>
    <w:rsid w:val="006D6926"/>
    <w:rsid w:val="006E1024"/>
    <w:rsid w:val="006E5D3F"/>
    <w:rsid w:val="006E61C0"/>
    <w:rsid w:val="006E64DC"/>
    <w:rsid w:val="006E7148"/>
    <w:rsid w:val="006F002B"/>
    <w:rsid w:val="006F1F3B"/>
    <w:rsid w:val="006F45DF"/>
    <w:rsid w:val="006F784C"/>
    <w:rsid w:val="007011CF"/>
    <w:rsid w:val="00701248"/>
    <w:rsid w:val="00704C0B"/>
    <w:rsid w:val="00704DD7"/>
    <w:rsid w:val="00705451"/>
    <w:rsid w:val="00705529"/>
    <w:rsid w:val="00711484"/>
    <w:rsid w:val="007118A2"/>
    <w:rsid w:val="00711CC7"/>
    <w:rsid w:val="007124E6"/>
    <w:rsid w:val="00712C1E"/>
    <w:rsid w:val="007142A1"/>
    <w:rsid w:val="00715399"/>
    <w:rsid w:val="007157B6"/>
    <w:rsid w:val="00715C65"/>
    <w:rsid w:val="00721B8F"/>
    <w:rsid w:val="00722084"/>
    <w:rsid w:val="00722CD1"/>
    <w:rsid w:val="007239E0"/>
    <w:rsid w:val="00723C96"/>
    <w:rsid w:val="00724BED"/>
    <w:rsid w:val="0072608B"/>
    <w:rsid w:val="00726569"/>
    <w:rsid w:val="00727857"/>
    <w:rsid w:val="007307B3"/>
    <w:rsid w:val="00730BF1"/>
    <w:rsid w:val="00732B7A"/>
    <w:rsid w:val="0073323D"/>
    <w:rsid w:val="007338AE"/>
    <w:rsid w:val="00734175"/>
    <w:rsid w:val="00736E64"/>
    <w:rsid w:val="00737AD0"/>
    <w:rsid w:val="007412FD"/>
    <w:rsid w:val="00741794"/>
    <w:rsid w:val="00742253"/>
    <w:rsid w:val="00742C89"/>
    <w:rsid w:val="00742EB4"/>
    <w:rsid w:val="0074350B"/>
    <w:rsid w:val="007435E1"/>
    <w:rsid w:val="00745586"/>
    <w:rsid w:val="00745CF3"/>
    <w:rsid w:val="00747437"/>
    <w:rsid w:val="007479E3"/>
    <w:rsid w:val="00751BD2"/>
    <w:rsid w:val="00753FD3"/>
    <w:rsid w:val="0075494A"/>
    <w:rsid w:val="00755213"/>
    <w:rsid w:val="0076035B"/>
    <w:rsid w:val="0076066A"/>
    <w:rsid w:val="0076328C"/>
    <w:rsid w:val="0076412D"/>
    <w:rsid w:val="00764C5E"/>
    <w:rsid w:val="00766082"/>
    <w:rsid w:val="00771437"/>
    <w:rsid w:val="00771AC8"/>
    <w:rsid w:val="00772784"/>
    <w:rsid w:val="00772B49"/>
    <w:rsid w:val="00772D53"/>
    <w:rsid w:val="00776E88"/>
    <w:rsid w:val="007805C9"/>
    <w:rsid w:val="00781A86"/>
    <w:rsid w:val="00781B99"/>
    <w:rsid w:val="00782102"/>
    <w:rsid w:val="00782FC1"/>
    <w:rsid w:val="007839D0"/>
    <w:rsid w:val="007846D0"/>
    <w:rsid w:val="00785383"/>
    <w:rsid w:val="00785AC1"/>
    <w:rsid w:val="00786D44"/>
    <w:rsid w:val="0078768A"/>
    <w:rsid w:val="007925F0"/>
    <w:rsid w:val="00792EF5"/>
    <w:rsid w:val="007933C4"/>
    <w:rsid w:val="00794137"/>
    <w:rsid w:val="00795D52"/>
    <w:rsid w:val="007963BA"/>
    <w:rsid w:val="007977A7"/>
    <w:rsid w:val="007A11BB"/>
    <w:rsid w:val="007A12CE"/>
    <w:rsid w:val="007A2D50"/>
    <w:rsid w:val="007A2DF5"/>
    <w:rsid w:val="007A5D1E"/>
    <w:rsid w:val="007A64B1"/>
    <w:rsid w:val="007A7B1A"/>
    <w:rsid w:val="007A7E6F"/>
    <w:rsid w:val="007A7F7F"/>
    <w:rsid w:val="007B04D7"/>
    <w:rsid w:val="007B109A"/>
    <w:rsid w:val="007B1700"/>
    <w:rsid w:val="007B234C"/>
    <w:rsid w:val="007B277D"/>
    <w:rsid w:val="007B2A65"/>
    <w:rsid w:val="007B2A93"/>
    <w:rsid w:val="007B2A9A"/>
    <w:rsid w:val="007B2FA2"/>
    <w:rsid w:val="007B41D6"/>
    <w:rsid w:val="007B6538"/>
    <w:rsid w:val="007B6911"/>
    <w:rsid w:val="007B7E32"/>
    <w:rsid w:val="007C018A"/>
    <w:rsid w:val="007C0674"/>
    <w:rsid w:val="007C1BAC"/>
    <w:rsid w:val="007C2C49"/>
    <w:rsid w:val="007C2F57"/>
    <w:rsid w:val="007C4CC9"/>
    <w:rsid w:val="007C4F3F"/>
    <w:rsid w:val="007D2CFB"/>
    <w:rsid w:val="007D3275"/>
    <w:rsid w:val="007D4902"/>
    <w:rsid w:val="007D557B"/>
    <w:rsid w:val="007D5BD4"/>
    <w:rsid w:val="007D7E12"/>
    <w:rsid w:val="007E0032"/>
    <w:rsid w:val="007E1AA1"/>
    <w:rsid w:val="007E1B6B"/>
    <w:rsid w:val="007E1F6D"/>
    <w:rsid w:val="007E243D"/>
    <w:rsid w:val="007E3C15"/>
    <w:rsid w:val="007E51EB"/>
    <w:rsid w:val="007E5EEA"/>
    <w:rsid w:val="007E6FC9"/>
    <w:rsid w:val="007E7DEE"/>
    <w:rsid w:val="007F0AF1"/>
    <w:rsid w:val="007F11A5"/>
    <w:rsid w:val="007F1434"/>
    <w:rsid w:val="007F2488"/>
    <w:rsid w:val="007F3936"/>
    <w:rsid w:val="007F5CB0"/>
    <w:rsid w:val="007F5E57"/>
    <w:rsid w:val="007F6F5F"/>
    <w:rsid w:val="00800201"/>
    <w:rsid w:val="0080436D"/>
    <w:rsid w:val="008075A5"/>
    <w:rsid w:val="00807BA7"/>
    <w:rsid w:val="008111F8"/>
    <w:rsid w:val="00811507"/>
    <w:rsid w:val="0081194A"/>
    <w:rsid w:val="00811F0D"/>
    <w:rsid w:val="00812E87"/>
    <w:rsid w:val="0081303C"/>
    <w:rsid w:val="00815970"/>
    <w:rsid w:val="00815D6A"/>
    <w:rsid w:val="00816A29"/>
    <w:rsid w:val="00816B12"/>
    <w:rsid w:val="00816C9D"/>
    <w:rsid w:val="00817A07"/>
    <w:rsid w:val="00821376"/>
    <w:rsid w:val="008214CC"/>
    <w:rsid w:val="00821F89"/>
    <w:rsid w:val="00823E7D"/>
    <w:rsid w:val="00824205"/>
    <w:rsid w:val="00824D56"/>
    <w:rsid w:val="00825413"/>
    <w:rsid w:val="00826DBF"/>
    <w:rsid w:val="00830E2B"/>
    <w:rsid w:val="00830E92"/>
    <w:rsid w:val="00833041"/>
    <w:rsid w:val="00833A69"/>
    <w:rsid w:val="0083650A"/>
    <w:rsid w:val="00836D24"/>
    <w:rsid w:val="00840FDA"/>
    <w:rsid w:val="0084108A"/>
    <w:rsid w:val="008414CC"/>
    <w:rsid w:val="00842A79"/>
    <w:rsid w:val="008446A4"/>
    <w:rsid w:val="00844F42"/>
    <w:rsid w:val="0084570D"/>
    <w:rsid w:val="008458ED"/>
    <w:rsid w:val="00845C28"/>
    <w:rsid w:val="0085183A"/>
    <w:rsid w:val="00851F7C"/>
    <w:rsid w:val="00854DE7"/>
    <w:rsid w:val="00856A29"/>
    <w:rsid w:val="00856B50"/>
    <w:rsid w:val="0085751A"/>
    <w:rsid w:val="00861486"/>
    <w:rsid w:val="00863301"/>
    <w:rsid w:val="00863675"/>
    <w:rsid w:val="00863F65"/>
    <w:rsid w:val="0086473D"/>
    <w:rsid w:val="00866592"/>
    <w:rsid w:val="008667EE"/>
    <w:rsid w:val="00872D43"/>
    <w:rsid w:val="00873EA8"/>
    <w:rsid w:val="008754CD"/>
    <w:rsid w:val="00881A5E"/>
    <w:rsid w:val="00886202"/>
    <w:rsid w:val="0088626F"/>
    <w:rsid w:val="008868EA"/>
    <w:rsid w:val="008869AA"/>
    <w:rsid w:val="00890C9E"/>
    <w:rsid w:val="00891B89"/>
    <w:rsid w:val="008929BF"/>
    <w:rsid w:val="00892DC5"/>
    <w:rsid w:val="00895028"/>
    <w:rsid w:val="00895C23"/>
    <w:rsid w:val="008978A7"/>
    <w:rsid w:val="00897ABC"/>
    <w:rsid w:val="008A0EF4"/>
    <w:rsid w:val="008A2AA7"/>
    <w:rsid w:val="008A4FB5"/>
    <w:rsid w:val="008A564B"/>
    <w:rsid w:val="008B3F20"/>
    <w:rsid w:val="008B4CA1"/>
    <w:rsid w:val="008C2823"/>
    <w:rsid w:val="008C3687"/>
    <w:rsid w:val="008C3AED"/>
    <w:rsid w:val="008C451D"/>
    <w:rsid w:val="008C4585"/>
    <w:rsid w:val="008C4838"/>
    <w:rsid w:val="008C583C"/>
    <w:rsid w:val="008C64C5"/>
    <w:rsid w:val="008C6AB0"/>
    <w:rsid w:val="008C6D09"/>
    <w:rsid w:val="008C701D"/>
    <w:rsid w:val="008C7FC7"/>
    <w:rsid w:val="008D0F9B"/>
    <w:rsid w:val="008D14CF"/>
    <w:rsid w:val="008D1593"/>
    <w:rsid w:val="008D3042"/>
    <w:rsid w:val="008D436C"/>
    <w:rsid w:val="008D4488"/>
    <w:rsid w:val="008D4AC6"/>
    <w:rsid w:val="008D7A36"/>
    <w:rsid w:val="008E1EA6"/>
    <w:rsid w:val="008E2A33"/>
    <w:rsid w:val="008E2C1A"/>
    <w:rsid w:val="008E3B15"/>
    <w:rsid w:val="008E4736"/>
    <w:rsid w:val="008E6EFD"/>
    <w:rsid w:val="008F0F1F"/>
    <w:rsid w:val="008F1137"/>
    <w:rsid w:val="008F11CD"/>
    <w:rsid w:val="008F1BBA"/>
    <w:rsid w:val="008F2E39"/>
    <w:rsid w:val="008F330F"/>
    <w:rsid w:val="008F38C4"/>
    <w:rsid w:val="008F53EA"/>
    <w:rsid w:val="008F5DCA"/>
    <w:rsid w:val="008F7137"/>
    <w:rsid w:val="008F7233"/>
    <w:rsid w:val="00900216"/>
    <w:rsid w:val="009025A2"/>
    <w:rsid w:val="00905639"/>
    <w:rsid w:val="00907C90"/>
    <w:rsid w:val="00910B08"/>
    <w:rsid w:val="00912C1B"/>
    <w:rsid w:val="0091434D"/>
    <w:rsid w:val="00914A89"/>
    <w:rsid w:val="00914D12"/>
    <w:rsid w:val="00920402"/>
    <w:rsid w:val="0092051B"/>
    <w:rsid w:val="009207CE"/>
    <w:rsid w:val="0092083C"/>
    <w:rsid w:val="009214D4"/>
    <w:rsid w:val="009226BF"/>
    <w:rsid w:val="0092383F"/>
    <w:rsid w:val="00923B86"/>
    <w:rsid w:val="00924CB2"/>
    <w:rsid w:val="00926730"/>
    <w:rsid w:val="0092693D"/>
    <w:rsid w:val="00927481"/>
    <w:rsid w:val="0093118B"/>
    <w:rsid w:val="00931455"/>
    <w:rsid w:val="0093257D"/>
    <w:rsid w:val="009331B8"/>
    <w:rsid w:val="0093476C"/>
    <w:rsid w:val="009359F9"/>
    <w:rsid w:val="009370A1"/>
    <w:rsid w:val="0093714D"/>
    <w:rsid w:val="00937414"/>
    <w:rsid w:val="00937872"/>
    <w:rsid w:val="00937A30"/>
    <w:rsid w:val="00940D1E"/>
    <w:rsid w:val="00940EDA"/>
    <w:rsid w:val="0094339E"/>
    <w:rsid w:val="0094402F"/>
    <w:rsid w:val="00945909"/>
    <w:rsid w:val="00945DD4"/>
    <w:rsid w:val="00945E10"/>
    <w:rsid w:val="00946196"/>
    <w:rsid w:val="009465DB"/>
    <w:rsid w:val="00946642"/>
    <w:rsid w:val="00950B1F"/>
    <w:rsid w:val="00950E1B"/>
    <w:rsid w:val="0095234A"/>
    <w:rsid w:val="00953121"/>
    <w:rsid w:val="00954521"/>
    <w:rsid w:val="009560B5"/>
    <w:rsid w:val="00956B7D"/>
    <w:rsid w:val="009575B1"/>
    <w:rsid w:val="00957B1B"/>
    <w:rsid w:val="00960910"/>
    <w:rsid w:val="00960A94"/>
    <w:rsid w:val="00960E25"/>
    <w:rsid w:val="00960EA8"/>
    <w:rsid w:val="009610FD"/>
    <w:rsid w:val="00961865"/>
    <w:rsid w:val="00962320"/>
    <w:rsid w:val="00962914"/>
    <w:rsid w:val="00962E8F"/>
    <w:rsid w:val="00963574"/>
    <w:rsid w:val="00964536"/>
    <w:rsid w:val="009676CE"/>
    <w:rsid w:val="00967F29"/>
    <w:rsid w:val="009706D1"/>
    <w:rsid w:val="00971543"/>
    <w:rsid w:val="009715FA"/>
    <w:rsid w:val="009721DC"/>
    <w:rsid w:val="0097283C"/>
    <w:rsid w:val="009729E5"/>
    <w:rsid w:val="00973A19"/>
    <w:rsid w:val="00973CCC"/>
    <w:rsid w:val="0097577E"/>
    <w:rsid w:val="00975ABA"/>
    <w:rsid w:val="009761EC"/>
    <w:rsid w:val="0097776D"/>
    <w:rsid w:val="0098097B"/>
    <w:rsid w:val="009822F5"/>
    <w:rsid w:val="00985599"/>
    <w:rsid w:val="00985C6D"/>
    <w:rsid w:val="009864A4"/>
    <w:rsid w:val="00990886"/>
    <w:rsid w:val="00993A2D"/>
    <w:rsid w:val="00993C1C"/>
    <w:rsid w:val="00994D30"/>
    <w:rsid w:val="009952C2"/>
    <w:rsid w:val="00996E3F"/>
    <w:rsid w:val="00997C55"/>
    <w:rsid w:val="009A1F6B"/>
    <w:rsid w:val="009A33A8"/>
    <w:rsid w:val="009A567C"/>
    <w:rsid w:val="009A5FFE"/>
    <w:rsid w:val="009A62ED"/>
    <w:rsid w:val="009A656C"/>
    <w:rsid w:val="009A6C0B"/>
    <w:rsid w:val="009A755E"/>
    <w:rsid w:val="009B0CDB"/>
    <w:rsid w:val="009B2BF6"/>
    <w:rsid w:val="009B32CF"/>
    <w:rsid w:val="009B49A8"/>
    <w:rsid w:val="009B5092"/>
    <w:rsid w:val="009B5AE5"/>
    <w:rsid w:val="009B666D"/>
    <w:rsid w:val="009B7BE4"/>
    <w:rsid w:val="009C0569"/>
    <w:rsid w:val="009C0D26"/>
    <w:rsid w:val="009C11B1"/>
    <w:rsid w:val="009C125E"/>
    <w:rsid w:val="009C18EC"/>
    <w:rsid w:val="009C2575"/>
    <w:rsid w:val="009C3580"/>
    <w:rsid w:val="009C4C46"/>
    <w:rsid w:val="009C5AA9"/>
    <w:rsid w:val="009C5AB8"/>
    <w:rsid w:val="009D0EFA"/>
    <w:rsid w:val="009D2D9E"/>
    <w:rsid w:val="009D3275"/>
    <w:rsid w:val="009D4064"/>
    <w:rsid w:val="009E0882"/>
    <w:rsid w:val="009E0A27"/>
    <w:rsid w:val="009E2AB6"/>
    <w:rsid w:val="009E301A"/>
    <w:rsid w:val="009E44B7"/>
    <w:rsid w:val="009E4870"/>
    <w:rsid w:val="009F0311"/>
    <w:rsid w:val="009F07C7"/>
    <w:rsid w:val="009F2503"/>
    <w:rsid w:val="009F269E"/>
    <w:rsid w:val="009F27AB"/>
    <w:rsid w:val="009F357E"/>
    <w:rsid w:val="009F46E9"/>
    <w:rsid w:val="009F526E"/>
    <w:rsid w:val="009F52B1"/>
    <w:rsid w:val="009F56CE"/>
    <w:rsid w:val="009F619C"/>
    <w:rsid w:val="009F6AB1"/>
    <w:rsid w:val="00A00F02"/>
    <w:rsid w:val="00A024E3"/>
    <w:rsid w:val="00A02E08"/>
    <w:rsid w:val="00A040DF"/>
    <w:rsid w:val="00A04CFC"/>
    <w:rsid w:val="00A05580"/>
    <w:rsid w:val="00A06BDD"/>
    <w:rsid w:val="00A10295"/>
    <w:rsid w:val="00A118D0"/>
    <w:rsid w:val="00A136D3"/>
    <w:rsid w:val="00A13E3D"/>
    <w:rsid w:val="00A14921"/>
    <w:rsid w:val="00A15A29"/>
    <w:rsid w:val="00A21BB0"/>
    <w:rsid w:val="00A229CB"/>
    <w:rsid w:val="00A23900"/>
    <w:rsid w:val="00A249E3"/>
    <w:rsid w:val="00A24FC7"/>
    <w:rsid w:val="00A25922"/>
    <w:rsid w:val="00A268FA"/>
    <w:rsid w:val="00A3005F"/>
    <w:rsid w:val="00A30106"/>
    <w:rsid w:val="00A303A0"/>
    <w:rsid w:val="00A32048"/>
    <w:rsid w:val="00A3461C"/>
    <w:rsid w:val="00A347E7"/>
    <w:rsid w:val="00A34BE6"/>
    <w:rsid w:val="00A34E54"/>
    <w:rsid w:val="00A357A4"/>
    <w:rsid w:val="00A408DB"/>
    <w:rsid w:val="00A409D5"/>
    <w:rsid w:val="00A416FD"/>
    <w:rsid w:val="00A42B27"/>
    <w:rsid w:val="00A433E7"/>
    <w:rsid w:val="00A43980"/>
    <w:rsid w:val="00A45A22"/>
    <w:rsid w:val="00A50993"/>
    <w:rsid w:val="00A554B5"/>
    <w:rsid w:val="00A56889"/>
    <w:rsid w:val="00A5787E"/>
    <w:rsid w:val="00A60286"/>
    <w:rsid w:val="00A603F4"/>
    <w:rsid w:val="00A60B1B"/>
    <w:rsid w:val="00A615F5"/>
    <w:rsid w:val="00A642A3"/>
    <w:rsid w:val="00A6430C"/>
    <w:rsid w:val="00A6459B"/>
    <w:rsid w:val="00A64CE2"/>
    <w:rsid w:val="00A6780F"/>
    <w:rsid w:val="00A71315"/>
    <w:rsid w:val="00A727A0"/>
    <w:rsid w:val="00A72F96"/>
    <w:rsid w:val="00A73CC9"/>
    <w:rsid w:val="00A73E2F"/>
    <w:rsid w:val="00A748CA"/>
    <w:rsid w:val="00A817D7"/>
    <w:rsid w:val="00A83F29"/>
    <w:rsid w:val="00A84350"/>
    <w:rsid w:val="00A86701"/>
    <w:rsid w:val="00A92445"/>
    <w:rsid w:val="00A92D8E"/>
    <w:rsid w:val="00A960EB"/>
    <w:rsid w:val="00AA07CC"/>
    <w:rsid w:val="00AA0B2E"/>
    <w:rsid w:val="00AA1F31"/>
    <w:rsid w:val="00AA2779"/>
    <w:rsid w:val="00AA31C7"/>
    <w:rsid w:val="00AA3ACA"/>
    <w:rsid w:val="00AA4252"/>
    <w:rsid w:val="00AA445B"/>
    <w:rsid w:val="00AA55B3"/>
    <w:rsid w:val="00AA56C8"/>
    <w:rsid w:val="00AA58E3"/>
    <w:rsid w:val="00AA6305"/>
    <w:rsid w:val="00AB0512"/>
    <w:rsid w:val="00AB1686"/>
    <w:rsid w:val="00AB2614"/>
    <w:rsid w:val="00AB34F1"/>
    <w:rsid w:val="00AB4085"/>
    <w:rsid w:val="00AB63AE"/>
    <w:rsid w:val="00AC1097"/>
    <w:rsid w:val="00AC130D"/>
    <w:rsid w:val="00AC34AD"/>
    <w:rsid w:val="00AC47AD"/>
    <w:rsid w:val="00AC4845"/>
    <w:rsid w:val="00AC6489"/>
    <w:rsid w:val="00AC7B15"/>
    <w:rsid w:val="00AD2CD7"/>
    <w:rsid w:val="00AD5ED9"/>
    <w:rsid w:val="00AD64B9"/>
    <w:rsid w:val="00AD74A1"/>
    <w:rsid w:val="00AE026E"/>
    <w:rsid w:val="00AE0908"/>
    <w:rsid w:val="00AE1C56"/>
    <w:rsid w:val="00AE25F1"/>
    <w:rsid w:val="00AE304A"/>
    <w:rsid w:val="00AE3520"/>
    <w:rsid w:val="00AE49A3"/>
    <w:rsid w:val="00AE50F2"/>
    <w:rsid w:val="00AE667F"/>
    <w:rsid w:val="00AE6689"/>
    <w:rsid w:val="00AE674D"/>
    <w:rsid w:val="00AE7315"/>
    <w:rsid w:val="00AF00AB"/>
    <w:rsid w:val="00AF0D7A"/>
    <w:rsid w:val="00AF1240"/>
    <w:rsid w:val="00AF162D"/>
    <w:rsid w:val="00AF5F96"/>
    <w:rsid w:val="00AF62E6"/>
    <w:rsid w:val="00AF6BFB"/>
    <w:rsid w:val="00B005F4"/>
    <w:rsid w:val="00B016F9"/>
    <w:rsid w:val="00B03B8B"/>
    <w:rsid w:val="00B04F89"/>
    <w:rsid w:val="00B06247"/>
    <w:rsid w:val="00B071C6"/>
    <w:rsid w:val="00B07302"/>
    <w:rsid w:val="00B0751D"/>
    <w:rsid w:val="00B1010B"/>
    <w:rsid w:val="00B10685"/>
    <w:rsid w:val="00B147A9"/>
    <w:rsid w:val="00B14C90"/>
    <w:rsid w:val="00B14EC6"/>
    <w:rsid w:val="00B172F3"/>
    <w:rsid w:val="00B17E5A"/>
    <w:rsid w:val="00B21DF7"/>
    <w:rsid w:val="00B21E07"/>
    <w:rsid w:val="00B223C2"/>
    <w:rsid w:val="00B225B0"/>
    <w:rsid w:val="00B240B7"/>
    <w:rsid w:val="00B2481B"/>
    <w:rsid w:val="00B24B8F"/>
    <w:rsid w:val="00B24CB6"/>
    <w:rsid w:val="00B26C13"/>
    <w:rsid w:val="00B30D27"/>
    <w:rsid w:val="00B318DC"/>
    <w:rsid w:val="00B34019"/>
    <w:rsid w:val="00B36E10"/>
    <w:rsid w:val="00B37726"/>
    <w:rsid w:val="00B37C78"/>
    <w:rsid w:val="00B42D34"/>
    <w:rsid w:val="00B42E9A"/>
    <w:rsid w:val="00B4667E"/>
    <w:rsid w:val="00B46EC5"/>
    <w:rsid w:val="00B5079E"/>
    <w:rsid w:val="00B5143E"/>
    <w:rsid w:val="00B52CAE"/>
    <w:rsid w:val="00B53358"/>
    <w:rsid w:val="00B547E6"/>
    <w:rsid w:val="00B55CA2"/>
    <w:rsid w:val="00B566D3"/>
    <w:rsid w:val="00B56D7E"/>
    <w:rsid w:val="00B5701C"/>
    <w:rsid w:val="00B61CDE"/>
    <w:rsid w:val="00B62099"/>
    <w:rsid w:val="00B62589"/>
    <w:rsid w:val="00B62BE8"/>
    <w:rsid w:val="00B633B0"/>
    <w:rsid w:val="00B66022"/>
    <w:rsid w:val="00B6767E"/>
    <w:rsid w:val="00B70715"/>
    <w:rsid w:val="00B70924"/>
    <w:rsid w:val="00B75D55"/>
    <w:rsid w:val="00B75DD0"/>
    <w:rsid w:val="00B76929"/>
    <w:rsid w:val="00B80B5A"/>
    <w:rsid w:val="00B80FC6"/>
    <w:rsid w:val="00B815A0"/>
    <w:rsid w:val="00B8215A"/>
    <w:rsid w:val="00B83BA6"/>
    <w:rsid w:val="00B857FE"/>
    <w:rsid w:val="00B859C3"/>
    <w:rsid w:val="00B85A3D"/>
    <w:rsid w:val="00B85B01"/>
    <w:rsid w:val="00B86348"/>
    <w:rsid w:val="00B87E01"/>
    <w:rsid w:val="00B90554"/>
    <w:rsid w:val="00B93415"/>
    <w:rsid w:val="00B93B84"/>
    <w:rsid w:val="00B93C52"/>
    <w:rsid w:val="00B97549"/>
    <w:rsid w:val="00B97792"/>
    <w:rsid w:val="00B97E6F"/>
    <w:rsid w:val="00BA323E"/>
    <w:rsid w:val="00BA523C"/>
    <w:rsid w:val="00BA6C89"/>
    <w:rsid w:val="00BB032D"/>
    <w:rsid w:val="00BB0BA2"/>
    <w:rsid w:val="00BB0FED"/>
    <w:rsid w:val="00BB2E28"/>
    <w:rsid w:val="00BB3496"/>
    <w:rsid w:val="00BB39A8"/>
    <w:rsid w:val="00BB4D2D"/>
    <w:rsid w:val="00BB5637"/>
    <w:rsid w:val="00BB5752"/>
    <w:rsid w:val="00BB7523"/>
    <w:rsid w:val="00BC00B6"/>
    <w:rsid w:val="00BC1717"/>
    <w:rsid w:val="00BC179D"/>
    <w:rsid w:val="00BC33B3"/>
    <w:rsid w:val="00BC46AE"/>
    <w:rsid w:val="00BC5784"/>
    <w:rsid w:val="00BC592A"/>
    <w:rsid w:val="00BC5F8B"/>
    <w:rsid w:val="00BC65AC"/>
    <w:rsid w:val="00BC65B5"/>
    <w:rsid w:val="00BC6A2F"/>
    <w:rsid w:val="00BD1F01"/>
    <w:rsid w:val="00BD2048"/>
    <w:rsid w:val="00BD2407"/>
    <w:rsid w:val="00BD28A3"/>
    <w:rsid w:val="00BD3269"/>
    <w:rsid w:val="00BD3D4C"/>
    <w:rsid w:val="00BD528F"/>
    <w:rsid w:val="00BD5E65"/>
    <w:rsid w:val="00BD641B"/>
    <w:rsid w:val="00BD6C4E"/>
    <w:rsid w:val="00BD7385"/>
    <w:rsid w:val="00BD7A28"/>
    <w:rsid w:val="00BD7BCF"/>
    <w:rsid w:val="00BE013B"/>
    <w:rsid w:val="00BE215F"/>
    <w:rsid w:val="00BE382E"/>
    <w:rsid w:val="00BE7A48"/>
    <w:rsid w:val="00BE7AA9"/>
    <w:rsid w:val="00BF5A9F"/>
    <w:rsid w:val="00BF5D56"/>
    <w:rsid w:val="00BF6B3C"/>
    <w:rsid w:val="00BF6F64"/>
    <w:rsid w:val="00BF7E8A"/>
    <w:rsid w:val="00C003D8"/>
    <w:rsid w:val="00C024C7"/>
    <w:rsid w:val="00C02B9D"/>
    <w:rsid w:val="00C04ACA"/>
    <w:rsid w:val="00C04ED6"/>
    <w:rsid w:val="00C05A22"/>
    <w:rsid w:val="00C068CC"/>
    <w:rsid w:val="00C10CF0"/>
    <w:rsid w:val="00C118F2"/>
    <w:rsid w:val="00C11BCB"/>
    <w:rsid w:val="00C12D93"/>
    <w:rsid w:val="00C13EA0"/>
    <w:rsid w:val="00C15253"/>
    <w:rsid w:val="00C15C0F"/>
    <w:rsid w:val="00C16443"/>
    <w:rsid w:val="00C17E10"/>
    <w:rsid w:val="00C21D29"/>
    <w:rsid w:val="00C21E22"/>
    <w:rsid w:val="00C22769"/>
    <w:rsid w:val="00C23470"/>
    <w:rsid w:val="00C27C7D"/>
    <w:rsid w:val="00C27DD4"/>
    <w:rsid w:val="00C307E8"/>
    <w:rsid w:val="00C31558"/>
    <w:rsid w:val="00C327D9"/>
    <w:rsid w:val="00C32BA4"/>
    <w:rsid w:val="00C32E1A"/>
    <w:rsid w:val="00C34728"/>
    <w:rsid w:val="00C34C36"/>
    <w:rsid w:val="00C35F31"/>
    <w:rsid w:val="00C3721B"/>
    <w:rsid w:val="00C44375"/>
    <w:rsid w:val="00C44668"/>
    <w:rsid w:val="00C45051"/>
    <w:rsid w:val="00C45D4C"/>
    <w:rsid w:val="00C46F19"/>
    <w:rsid w:val="00C50561"/>
    <w:rsid w:val="00C519EB"/>
    <w:rsid w:val="00C51B8F"/>
    <w:rsid w:val="00C52E9B"/>
    <w:rsid w:val="00C53F39"/>
    <w:rsid w:val="00C548C6"/>
    <w:rsid w:val="00C54E8E"/>
    <w:rsid w:val="00C56EBC"/>
    <w:rsid w:val="00C56EDB"/>
    <w:rsid w:val="00C619E2"/>
    <w:rsid w:val="00C62BBF"/>
    <w:rsid w:val="00C62F77"/>
    <w:rsid w:val="00C63E61"/>
    <w:rsid w:val="00C64852"/>
    <w:rsid w:val="00C748CA"/>
    <w:rsid w:val="00C75527"/>
    <w:rsid w:val="00C774BA"/>
    <w:rsid w:val="00C809F4"/>
    <w:rsid w:val="00C81779"/>
    <w:rsid w:val="00C8194E"/>
    <w:rsid w:val="00C8312A"/>
    <w:rsid w:val="00C83B8E"/>
    <w:rsid w:val="00C9078A"/>
    <w:rsid w:val="00C91174"/>
    <w:rsid w:val="00C9154C"/>
    <w:rsid w:val="00C917FA"/>
    <w:rsid w:val="00C920DA"/>
    <w:rsid w:val="00C97527"/>
    <w:rsid w:val="00C97906"/>
    <w:rsid w:val="00CA033C"/>
    <w:rsid w:val="00CA15DC"/>
    <w:rsid w:val="00CA1C5A"/>
    <w:rsid w:val="00CA2369"/>
    <w:rsid w:val="00CA2597"/>
    <w:rsid w:val="00CA2B4F"/>
    <w:rsid w:val="00CA3CB3"/>
    <w:rsid w:val="00CA3F17"/>
    <w:rsid w:val="00CA40D7"/>
    <w:rsid w:val="00CA4D74"/>
    <w:rsid w:val="00CA54A3"/>
    <w:rsid w:val="00CA5B7E"/>
    <w:rsid w:val="00CA62DD"/>
    <w:rsid w:val="00CA7EB5"/>
    <w:rsid w:val="00CB009C"/>
    <w:rsid w:val="00CB0E2A"/>
    <w:rsid w:val="00CB22B3"/>
    <w:rsid w:val="00CB2AA3"/>
    <w:rsid w:val="00CB30E7"/>
    <w:rsid w:val="00CB5D57"/>
    <w:rsid w:val="00CB6AE1"/>
    <w:rsid w:val="00CB6F44"/>
    <w:rsid w:val="00CB77E0"/>
    <w:rsid w:val="00CC2ED3"/>
    <w:rsid w:val="00CC33BB"/>
    <w:rsid w:val="00CC3CC2"/>
    <w:rsid w:val="00CC6B8C"/>
    <w:rsid w:val="00CC6E81"/>
    <w:rsid w:val="00CC6F0E"/>
    <w:rsid w:val="00CD0A54"/>
    <w:rsid w:val="00CD0AE5"/>
    <w:rsid w:val="00CD18C0"/>
    <w:rsid w:val="00CD1AA2"/>
    <w:rsid w:val="00CD3DE0"/>
    <w:rsid w:val="00CD4A88"/>
    <w:rsid w:val="00CD589F"/>
    <w:rsid w:val="00CD5975"/>
    <w:rsid w:val="00CD6453"/>
    <w:rsid w:val="00CD7A93"/>
    <w:rsid w:val="00CD7C50"/>
    <w:rsid w:val="00CE10D8"/>
    <w:rsid w:val="00CE137A"/>
    <w:rsid w:val="00CE5355"/>
    <w:rsid w:val="00CE77BD"/>
    <w:rsid w:val="00CF0E50"/>
    <w:rsid w:val="00CF4333"/>
    <w:rsid w:val="00CF48B5"/>
    <w:rsid w:val="00CF5E23"/>
    <w:rsid w:val="00CF6517"/>
    <w:rsid w:val="00CF75BD"/>
    <w:rsid w:val="00D017CB"/>
    <w:rsid w:val="00D01FDD"/>
    <w:rsid w:val="00D03350"/>
    <w:rsid w:val="00D036CA"/>
    <w:rsid w:val="00D04A02"/>
    <w:rsid w:val="00D070F6"/>
    <w:rsid w:val="00D07F62"/>
    <w:rsid w:val="00D12634"/>
    <w:rsid w:val="00D128E1"/>
    <w:rsid w:val="00D13741"/>
    <w:rsid w:val="00D137B3"/>
    <w:rsid w:val="00D14DD8"/>
    <w:rsid w:val="00D15602"/>
    <w:rsid w:val="00D169CE"/>
    <w:rsid w:val="00D16DFD"/>
    <w:rsid w:val="00D16E03"/>
    <w:rsid w:val="00D17C76"/>
    <w:rsid w:val="00D224ED"/>
    <w:rsid w:val="00D24CDD"/>
    <w:rsid w:val="00D25197"/>
    <w:rsid w:val="00D2613F"/>
    <w:rsid w:val="00D263AF"/>
    <w:rsid w:val="00D263FB"/>
    <w:rsid w:val="00D269F6"/>
    <w:rsid w:val="00D26B5F"/>
    <w:rsid w:val="00D35822"/>
    <w:rsid w:val="00D36034"/>
    <w:rsid w:val="00D40199"/>
    <w:rsid w:val="00D4288A"/>
    <w:rsid w:val="00D42B8F"/>
    <w:rsid w:val="00D43A92"/>
    <w:rsid w:val="00D4447B"/>
    <w:rsid w:val="00D45692"/>
    <w:rsid w:val="00D45D8B"/>
    <w:rsid w:val="00D46418"/>
    <w:rsid w:val="00D46A13"/>
    <w:rsid w:val="00D4780D"/>
    <w:rsid w:val="00D50639"/>
    <w:rsid w:val="00D524B1"/>
    <w:rsid w:val="00D53082"/>
    <w:rsid w:val="00D54700"/>
    <w:rsid w:val="00D54A83"/>
    <w:rsid w:val="00D551DD"/>
    <w:rsid w:val="00D553AD"/>
    <w:rsid w:val="00D562E2"/>
    <w:rsid w:val="00D56346"/>
    <w:rsid w:val="00D57797"/>
    <w:rsid w:val="00D61537"/>
    <w:rsid w:val="00D62F2E"/>
    <w:rsid w:val="00D71906"/>
    <w:rsid w:val="00D719BA"/>
    <w:rsid w:val="00D729DA"/>
    <w:rsid w:val="00D72C85"/>
    <w:rsid w:val="00D731A6"/>
    <w:rsid w:val="00D73466"/>
    <w:rsid w:val="00D7462C"/>
    <w:rsid w:val="00D75E45"/>
    <w:rsid w:val="00D75FD7"/>
    <w:rsid w:val="00D768A2"/>
    <w:rsid w:val="00D800EE"/>
    <w:rsid w:val="00D80ED9"/>
    <w:rsid w:val="00D8208D"/>
    <w:rsid w:val="00D836A8"/>
    <w:rsid w:val="00D84C52"/>
    <w:rsid w:val="00D85FD5"/>
    <w:rsid w:val="00D8657C"/>
    <w:rsid w:val="00D86AB9"/>
    <w:rsid w:val="00D87466"/>
    <w:rsid w:val="00D90565"/>
    <w:rsid w:val="00D916F1"/>
    <w:rsid w:val="00D91E34"/>
    <w:rsid w:val="00D926C0"/>
    <w:rsid w:val="00D93055"/>
    <w:rsid w:val="00D946BE"/>
    <w:rsid w:val="00D960D0"/>
    <w:rsid w:val="00D96F92"/>
    <w:rsid w:val="00DA229B"/>
    <w:rsid w:val="00DA2E05"/>
    <w:rsid w:val="00DB2D31"/>
    <w:rsid w:val="00DB594F"/>
    <w:rsid w:val="00DB5CB7"/>
    <w:rsid w:val="00DB61BB"/>
    <w:rsid w:val="00DB7B2A"/>
    <w:rsid w:val="00DB7EA9"/>
    <w:rsid w:val="00DC1707"/>
    <w:rsid w:val="00DC2C97"/>
    <w:rsid w:val="00DC33AF"/>
    <w:rsid w:val="00DC4BF9"/>
    <w:rsid w:val="00DC61DE"/>
    <w:rsid w:val="00DC7C6B"/>
    <w:rsid w:val="00DC7F38"/>
    <w:rsid w:val="00DD0B93"/>
    <w:rsid w:val="00DD1587"/>
    <w:rsid w:val="00DD282D"/>
    <w:rsid w:val="00DD35F1"/>
    <w:rsid w:val="00DD3C07"/>
    <w:rsid w:val="00DD61A9"/>
    <w:rsid w:val="00DD6CFB"/>
    <w:rsid w:val="00DE0FB9"/>
    <w:rsid w:val="00DE2362"/>
    <w:rsid w:val="00DE46C3"/>
    <w:rsid w:val="00DE4DB4"/>
    <w:rsid w:val="00DE7702"/>
    <w:rsid w:val="00DF2142"/>
    <w:rsid w:val="00DF2C6F"/>
    <w:rsid w:val="00DF4DA5"/>
    <w:rsid w:val="00DF4F0D"/>
    <w:rsid w:val="00DF5146"/>
    <w:rsid w:val="00DF5201"/>
    <w:rsid w:val="00DF65E4"/>
    <w:rsid w:val="00DF7048"/>
    <w:rsid w:val="00E00606"/>
    <w:rsid w:val="00E00A98"/>
    <w:rsid w:val="00E011CA"/>
    <w:rsid w:val="00E027B5"/>
    <w:rsid w:val="00E042C9"/>
    <w:rsid w:val="00E0458F"/>
    <w:rsid w:val="00E04B59"/>
    <w:rsid w:val="00E04DE8"/>
    <w:rsid w:val="00E05EAC"/>
    <w:rsid w:val="00E06002"/>
    <w:rsid w:val="00E068A6"/>
    <w:rsid w:val="00E113F2"/>
    <w:rsid w:val="00E11B70"/>
    <w:rsid w:val="00E144B5"/>
    <w:rsid w:val="00E14AAC"/>
    <w:rsid w:val="00E157FA"/>
    <w:rsid w:val="00E17916"/>
    <w:rsid w:val="00E2059B"/>
    <w:rsid w:val="00E21CD0"/>
    <w:rsid w:val="00E24E6F"/>
    <w:rsid w:val="00E250F7"/>
    <w:rsid w:val="00E2630B"/>
    <w:rsid w:val="00E30CE8"/>
    <w:rsid w:val="00E30E69"/>
    <w:rsid w:val="00E314E4"/>
    <w:rsid w:val="00E31F64"/>
    <w:rsid w:val="00E334C7"/>
    <w:rsid w:val="00E33597"/>
    <w:rsid w:val="00E34810"/>
    <w:rsid w:val="00E34F65"/>
    <w:rsid w:val="00E35BCE"/>
    <w:rsid w:val="00E36A10"/>
    <w:rsid w:val="00E37538"/>
    <w:rsid w:val="00E40B3C"/>
    <w:rsid w:val="00E41A48"/>
    <w:rsid w:val="00E42105"/>
    <w:rsid w:val="00E42F30"/>
    <w:rsid w:val="00E4523F"/>
    <w:rsid w:val="00E45636"/>
    <w:rsid w:val="00E50B2A"/>
    <w:rsid w:val="00E50E6A"/>
    <w:rsid w:val="00E51204"/>
    <w:rsid w:val="00E520EE"/>
    <w:rsid w:val="00E52BEB"/>
    <w:rsid w:val="00E52BF8"/>
    <w:rsid w:val="00E52F91"/>
    <w:rsid w:val="00E549CB"/>
    <w:rsid w:val="00E567EA"/>
    <w:rsid w:val="00E577EF"/>
    <w:rsid w:val="00E6057D"/>
    <w:rsid w:val="00E60663"/>
    <w:rsid w:val="00E6107A"/>
    <w:rsid w:val="00E62535"/>
    <w:rsid w:val="00E626F9"/>
    <w:rsid w:val="00E627C5"/>
    <w:rsid w:val="00E64BE8"/>
    <w:rsid w:val="00E66127"/>
    <w:rsid w:val="00E66948"/>
    <w:rsid w:val="00E70220"/>
    <w:rsid w:val="00E7024C"/>
    <w:rsid w:val="00E70C0B"/>
    <w:rsid w:val="00E71095"/>
    <w:rsid w:val="00E718A7"/>
    <w:rsid w:val="00E72F38"/>
    <w:rsid w:val="00E742C8"/>
    <w:rsid w:val="00E74767"/>
    <w:rsid w:val="00E74B74"/>
    <w:rsid w:val="00E75764"/>
    <w:rsid w:val="00E75A4A"/>
    <w:rsid w:val="00E76549"/>
    <w:rsid w:val="00E77C1F"/>
    <w:rsid w:val="00E80F16"/>
    <w:rsid w:val="00E834AE"/>
    <w:rsid w:val="00E83958"/>
    <w:rsid w:val="00E85174"/>
    <w:rsid w:val="00E8632B"/>
    <w:rsid w:val="00E86A3B"/>
    <w:rsid w:val="00E86F93"/>
    <w:rsid w:val="00E90445"/>
    <w:rsid w:val="00E9203F"/>
    <w:rsid w:val="00E929D9"/>
    <w:rsid w:val="00E92F2D"/>
    <w:rsid w:val="00E9324E"/>
    <w:rsid w:val="00E9363F"/>
    <w:rsid w:val="00E93F8B"/>
    <w:rsid w:val="00E9410D"/>
    <w:rsid w:val="00E94A5A"/>
    <w:rsid w:val="00E94D46"/>
    <w:rsid w:val="00E95154"/>
    <w:rsid w:val="00E95159"/>
    <w:rsid w:val="00E97CD5"/>
    <w:rsid w:val="00E97F2B"/>
    <w:rsid w:val="00EA0161"/>
    <w:rsid w:val="00EA0B01"/>
    <w:rsid w:val="00EA0BCA"/>
    <w:rsid w:val="00EA27F4"/>
    <w:rsid w:val="00EA2D05"/>
    <w:rsid w:val="00EA3503"/>
    <w:rsid w:val="00EA4C6D"/>
    <w:rsid w:val="00EA7CC0"/>
    <w:rsid w:val="00EB02C9"/>
    <w:rsid w:val="00EB120F"/>
    <w:rsid w:val="00EB3C11"/>
    <w:rsid w:val="00EB3DB6"/>
    <w:rsid w:val="00EB44F4"/>
    <w:rsid w:val="00EB4812"/>
    <w:rsid w:val="00EB708A"/>
    <w:rsid w:val="00EB7C1B"/>
    <w:rsid w:val="00EC202E"/>
    <w:rsid w:val="00EC2330"/>
    <w:rsid w:val="00EC2DBB"/>
    <w:rsid w:val="00EC4021"/>
    <w:rsid w:val="00EC43FC"/>
    <w:rsid w:val="00EC4AAC"/>
    <w:rsid w:val="00EC5118"/>
    <w:rsid w:val="00EC7677"/>
    <w:rsid w:val="00EC7AD4"/>
    <w:rsid w:val="00EC7C35"/>
    <w:rsid w:val="00EC7D85"/>
    <w:rsid w:val="00EC7EF1"/>
    <w:rsid w:val="00EC7F23"/>
    <w:rsid w:val="00ED0508"/>
    <w:rsid w:val="00ED115E"/>
    <w:rsid w:val="00ED2ED4"/>
    <w:rsid w:val="00ED33F0"/>
    <w:rsid w:val="00ED5AD3"/>
    <w:rsid w:val="00EE0128"/>
    <w:rsid w:val="00EE1541"/>
    <w:rsid w:val="00EE5F5C"/>
    <w:rsid w:val="00EE7628"/>
    <w:rsid w:val="00EE7F02"/>
    <w:rsid w:val="00EF1F1C"/>
    <w:rsid w:val="00EF1FC1"/>
    <w:rsid w:val="00EF3DD2"/>
    <w:rsid w:val="00EF4579"/>
    <w:rsid w:val="00EF4EE7"/>
    <w:rsid w:val="00EF52B1"/>
    <w:rsid w:val="00EF6680"/>
    <w:rsid w:val="00EF6FE7"/>
    <w:rsid w:val="00EF7DE4"/>
    <w:rsid w:val="00F02532"/>
    <w:rsid w:val="00F02F20"/>
    <w:rsid w:val="00F04678"/>
    <w:rsid w:val="00F071E8"/>
    <w:rsid w:val="00F07A4A"/>
    <w:rsid w:val="00F1049B"/>
    <w:rsid w:val="00F13264"/>
    <w:rsid w:val="00F149E6"/>
    <w:rsid w:val="00F14A30"/>
    <w:rsid w:val="00F15A48"/>
    <w:rsid w:val="00F17178"/>
    <w:rsid w:val="00F223BF"/>
    <w:rsid w:val="00F225A3"/>
    <w:rsid w:val="00F24D44"/>
    <w:rsid w:val="00F25C10"/>
    <w:rsid w:val="00F25FCD"/>
    <w:rsid w:val="00F30679"/>
    <w:rsid w:val="00F31A86"/>
    <w:rsid w:val="00F32C39"/>
    <w:rsid w:val="00F336F9"/>
    <w:rsid w:val="00F3523E"/>
    <w:rsid w:val="00F36CF3"/>
    <w:rsid w:val="00F37D58"/>
    <w:rsid w:val="00F408B6"/>
    <w:rsid w:val="00F41752"/>
    <w:rsid w:val="00F4496E"/>
    <w:rsid w:val="00F452BE"/>
    <w:rsid w:val="00F45F94"/>
    <w:rsid w:val="00F47A4A"/>
    <w:rsid w:val="00F47CD3"/>
    <w:rsid w:val="00F52036"/>
    <w:rsid w:val="00F52878"/>
    <w:rsid w:val="00F53375"/>
    <w:rsid w:val="00F54C62"/>
    <w:rsid w:val="00F55943"/>
    <w:rsid w:val="00F5657E"/>
    <w:rsid w:val="00F6129A"/>
    <w:rsid w:val="00F6243F"/>
    <w:rsid w:val="00F6323C"/>
    <w:rsid w:val="00F63F2A"/>
    <w:rsid w:val="00F64F7E"/>
    <w:rsid w:val="00F655EC"/>
    <w:rsid w:val="00F66077"/>
    <w:rsid w:val="00F66579"/>
    <w:rsid w:val="00F67068"/>
    <w:rsid w:val="00F67CEC"/>
    <w:rsid w:val="00F7026C"/>
    <w:rsid w:val="00F72C44"/>
    <w:rsid w:val="00F7333C"/>
    <w:rsid w:val="00F745E9"/>
    <w:rsid w:val="00F74649"/>
    <w:rsid w:val="00F7492E"/>
    <w:rsid w:val="00F74C7E"/>
    <w:rsid w:val="00F77BA4"/>
    <w:rsid w:val="00F8015F"/>
    <w:rsid w:val="00F80570"/>
    <w:rsid w:val="00F82484"/>
    <w:rsid w:val="00F84267"/>
    <w:rsid w:val="00F84283"/>
    <w:rsid w:val="00F844EC"/>
    <w:rsid w:val="00F855DF"/>
    <w:rsid w:val="00F85F77"/>
    <w:rsid w:val="00F86172"/>
    <w:rsid w:val="00F86B5C"/>
    <w:rsid w:val="00F87633"/>
    <w:rsid w:val="00F87EDC"/>
    <w:rsid w:val="00F90656"/>
    <w:rsid w:val="00F90A5A"/>
    <w:rsid w:val="00F91C76"/>
    <w:rsid w:val="00F92CE4"/>
    <w:rsid w:val="00F94BDE"/>
    <w:rsid w:val="00F952C1"/>
    <w:rsid w:val="00F95494"/>
    <w:rsid w:val="00F96A57"/>
    <w:rsid w:val="00FA1857"/>
    <w:rsid w:val="00FA2762"/>
    <w:rsid w:val="00FA3585"/>
    <w:rsid w:val="00FA3738"/>
    <w:rsid w:val="00FA3AB2"/>
    <w:rsid w:val="00FA4D5B"/>
    <w:rsid w:val="00FA560E"/>
    <w:rsid w:val="00FA5F9B"/>
    <w:rsid w:val="00FA670B"/>
    <w:rsid w:val="00FA6DDD"/>
    <w:rsid w:val="00FA6DE7"/>
    <w:rsid w:val="00FA7557"/>
    <w:rsid w:val="00FB3EA5"/>
    <w:rsid w:val="00FB5E1B"/>
    <w:rsid w:val="00FB682D"/>
    <w:rsid w:val="00FC0C71"/>
    <w:rsid w:val="00FC459F"/>
    <w:rsid w:val="00FC56E8"/>
    <w:rsid w:val="00FC5C5D"/>
    <w:rsid w:val="00FC5F7E"/>
    <w:rsid w:val="00FC7E0A"/>
    <w:rsid w:val="00FD0338"/>
    <w:rsid w:val="00FD0DE0"/>
    <w:rsid w:val="00FD1E78"/>
    <w:rsid w:val="00FD3242"/>
    <w:rsid w:val="00FD3743"/>
    <w:rsid w:val="00FD3A3D"/>
    <w:rsid w:val="00FD3F75"/>
    <w:rsid w:val="00FD41E1"/>
    <w:rsid w:val="00FD610E"/>
    <w:rsid w:val="00FD6F0C"/>
    <w:rsid w:val="00FE07E1"/>
    <w:rsid w:val="00FE5D6A"/>
    <w:rsid w:val="00FE5E8D"/>
    <w:rsid w:val="00FF08EE"/>
    <w:rsid w:val="00FF0A49"/>
    <w:rsid w:val="00FF0D45"/>
    <w:rsid w:val="00FF3B6B"/>
    <w:rsid w:val="00FF6D77"/>
    <w:rsid w:val="00FF7BCB"/>
    <w:rsid w:val="2F9E6ECA"/>
    <w:rsid w:val="539D2C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855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semiHidden="1" w:unhideWhenUsed="1"/>
    <w:lsdException w:name="List Number 3" w:semiHidden="1" w:uiPriority="24" w:unhideWhenUsed="1"/>
    <w:lsdException w:name="List Number 4" w:semiHidden="1" w:uiPriority="24" w:unhideWhenUsed="1"/>
    <w:lsdException w:name="List Number 5" w:semiHidden="1" w:uiPriority="24"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8"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eGPME Normal"/>
    <w:qFormat/>
    <w:rsid w:val="00184E5C"/>
    <w:pPr>
      <w:spacing w:line="264" w:lineRule="auto"/>
    </w:pPr>
    <w:rPr>
      <w:rFonts w:ascii="Arial" w:hAnsi="Arial"/>
    </w:rPr>
  </w:style>
  <w:style w:type="paragraph" w:styleId="Heading1">
    <w:name w:val="heading 1"/>
    <w:aliases w:val="eGPME Heading1,Chapter Number"/>
    <w:basedOn w:val="Normal"/>
    <w:next w:val="Normal"/>
    <w:link w:val="Heading1Char"/>
    <w:uiPriority w:val="1"/>
    <w:qFormat/>
    <w:rsid w:val="004814D6"/>
    <w:pPr>
      <w:keepNext/>
      <w:keepLines/>
      <w:spacing w:after="120" w:line="240" w:lineRule="auto"/>
      <w:outlineLvl w:val="0"/>
    </w:pPr>
    <w:rPr>
      <w:rFonts w:ascii="Tahoma" w:eastAsiaTheme="majorEastAsia" w:hAnsi="Tahoma" w:cstheme="majorBidi"/>
      <w:b/>
      <w:bCs/>
      <w:color w:val="324C84" w:themeColor="accent4" w:themeShade="80"/>
      <w:sz w:val="32"/>
      <w:szCs w:val="28"/>
    </w:rPr>
  </w:style>
  <w:style w:type="paragraph" w:styleId="Heading2">
    <w:name w:val="heading 2"/>
    <w:aliases w:val="eGPME Heading 2,Appendix,Heading 2 sec head,Section WC"/>
    <w:basedOn w:val="Normal"/>
    <w:next w:val="Normal"/>
    <w:link w:val="Heading2Char"/>
    <w:uiPriority w:val="9"/>
    <w:unhideWhenUsed/>
    <w:qFormat/>
    <w:rsid w:val="004814D6"/>
    <w:pPr>
      <w:keepNext/>
      <w:keepLines/>
      <w:spacing w:after="120" w:line="240" w:lineRule="auto"/>
      <w:outlineLvl w:val="1"/>
    </w:pPr>
    <w:rPr>
      <w:rFonts w:ascii="Tahoma" w:eastAsiaTheme="majorEastAsia" w:hAnsi="Tahoma" w:cstheme="majorBidi"/>
      <w:b/>
      <w:bCs/>
      <w:color w:val="324C84" w:themeColor="accent4" w:themeShade="80"/>
      <w:sz w:val="28"/>
      <w:szCs w:val="26"/>
    </w:rPr>
  </w:style>
  <w:style w:type="paragraph" w:styleId="Heading3">
    <w:name w:val="heading 3"/>
    <w:aliases w:val="eGPME Heading 3,Heading 3 wc"/>
    <w:basedOn w:val="Normal"/>
    <w:next w:val="Normal"/>
    <w:link w:val="Heading3Char"/>
    <w:uiPriority w:val="9"/>
    <w:unhideWhenUsed/>
    <w:qFormat/>
    <w:rsid w:val="004814D6"/>
    <w:pPr>
      <w:keepNext/>
      <w:keepLines/>
      <w:spacing w:after="120" w:line="240" w:lineRule="auto"/>
      <w:outlineLvl w:val="2"/>
    </w:pPr>
    <w:rPr>
      <w:rFonts w:ascii="Tahoma" w:eastAsiaTheme="majorEastAsia" w:hAnsi="Tahoma" w:cstheme="majorBidi"/>
      <w:b/>
      <w:bCs/>
      <w:color w:val="324C84" w:themeColor="accent4" w:themeShade="80"/>
      <w:sz w:val="24"/>
    </w:rPr>
  </w:style>
  <w:style w:type="paragraph" w:styleId="Heading4">
    <w:name w:val="heading 4"/>
    <w:aliases w:val="eGPME Heading4"/>
    <w:basedOn w:val="Normal"/>
    <w:next w:val="Normal"/>
    <w:link w:val="Heading4Char"/>
    <w:uiPriority w:val="1"/>
    <w:unhideWhenUsed/>
    <w:qFormat/>
    <w:rsid w:val="004814D6"/>
    <w:pPr>
      <w:keepNext/>
      <w:keepLines/>
      <w:spacing w:after="120" w:line="240" w:lineRule="auto"/>
      <w:outlineLvl w:val="3"/>
    </w:pPr>
    <w:rPr>
      <w:rFonts w:ascii="Tahoma" w:eastAsiaTheme="majorEastAsia" w:hAnsi="Tahoma" w:cstheme="majorBidi"/>
      <w:b/>
      <w:bCs/>
      <w:i/>
      <w:iCs/>
      <w:color w:val="324C84" w:themeColor="accent4" w:themeShade="80"/>
    </w:rPr>
  </w:style>
  <w:style w:type="paragraph" w:styleId="Heading5">
    <w:name w:val="heading 5"/>
    <w:aliases w:val="eGPME Heading5"/>
    <w:basedOn w:val="Normal"/>
    <w:next w:val="Normal"/>
    <w:link w:val="Heading5Char"/>
    <w:uiPriority w:val="1"/>
    <w:unhideWhenUsed/>
    <w:qFormat/>
    <w:rsid w:val="004814D6"/>
    <w:pPr>
      <w:keepLines/>
      <w:widowControl w:val="0"/>
      <w:spacing w:after="120" w:line="240" w:lineRule="auto"/>
      <w:outlineLvl w:val="4"/>
    </w:pPr>
    <w:rPr>
      <w:rFonts w:ascii="Tahoma" w:eastAsiaTheme="majorEastAsia" w:hAnsi="Tahoma" w:cstheme="majorBidi"/>
      <w:b/>
      <w:color w:val="324C84" w:themeColor="accent4" w:themeShade="80"/>
      <w:sz w:val="28"/>
    </w:rPr>
  </w:style>
  <w:style w:type="paragraph" w:styleId="Heading6">
    <w:name w:val="heading 6"/>
    <w:basedOn w:val="Normal"/>
    <w:next w:val="Normal"/>
    <w:link w:val="Heading6Char"/>
    <w:uiPriority w:val="1"/>
    <w:unhideWhenUsed/>
    <w:qFormat/>
    <w:rsid w:val="00956B7D"/>
    <w:pPr>
      <w:keepNext/>
      <w:keepLines/>
      <w:spacing w:before="200" w:after="0"/>
      <w:outlineLvl w:val="5"/>
    </w:pPr>
    <w:rPr>
      <w:rFonts w:asciiTheme="majorHAnsi" w:eastAsiaTheme="majorEastAsia" w:hAnsiTheme="majorHAnsi" w:cstheme="majorBidi"/>
      <w:i/>
      <w:iCs/>
      <w:color w:val="002E55" w:themeColor="accent1" w:themeShade="7F"/>
    </w:rPr>
  </w:style>
  <w:style w:type="paragraph" w:styleId="Heading7">
    <w:name w:val="heading 7"/>
    <w:basedOn w:val="Normal"/>
    <w:next w:val="Normal"/>
    <w:link w:val="Heading7Char"/>
    <w:uiPriority w:val="1"/>
    <w:qFormat/>
    <w:rsid w:val="00582ED1"/>
    <w:pPr>
      <w:spacing w:before="240" w:after="60" w:line="240" w:lineRule="auto"/>
      <w:jc w:val="both"/>
      <w:outlineLvl w:val="6"/>
    </w:pPr>
    <w:rPr>
      <w:rFonts w:eastAsia="Times New Roman" w:cs="Times New Roman"/>
      <w:sz w:val="20"/>
      <w:szCs w:val="20"/>
    </w:rPr>
  </w:style>
  <w:style w:type="paragraph" w:styleId="Heading8">
    <w:name w:val="heading 8"/>
    <w:basedOn w:val="Normal"/>
    <w:next w:val="Normal"/>
    <w:link w:val="Heading8Char"/>
    <w:uiPriority w:val="1"/>
    <w:qFormat/>
    <w:rsid w:val="00582ED1"/>
    <w:pPr>
      <w:spacing w:before="240" w:after="60" w:line="240" w:lineRule="auto"/>
      <w:jc w:val="both"/>
      <w:outlineLvl w:val="7"/>
    </w:pPr>
    <w:rPr>
      <w:rFonts w:eastAsia="Times New Roman" w:cs="Times New Roman"/>
      <w:i/>
      <w:sz w:val="20"/>
      <w:szCs w:val="20"/>
    </w:rPr>
  </w:style>
  <w:style w:type="paragraph" w:styleId="Heading9">
    <w:name w:val="heading 9"/>
    <w:basedOn w:val="Normal"/>
    <w:link w:val="Heading9Char"/>
    <w:uiPriority w:val="1"/>
    <w:qFormat/>
    <w:rsid w:val="009359F9"/>
    <w:pPr>
      <w:widowControl w:val="0"/>
      <w:spacing w:after="0" w:line="240" w:lineRule="auto"/>
      <w:ind w:left="100"/>
      <w:outlineLvl w:val="8"/>
    </w:pPr>
    <w:rPr>
      <w:rFonts w:ascii="Times New Roman" w:eastAsia="Times New Roman" w:hAnsi="Times New Roman"/>
      <w:b/>
      <w:bCs/>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GPME Heading1 Char,Chapter Number Char"/>
    <w:basedOn w:val="DefaultParagraphFont"/>
    <w:link w:val="Heading1"/>
    <w:uiPriority w:val="1"/>
    <w:rsid w:val="004814D6"/>
    <w:rPr>
      <w:rFonts w:ascii="Tahoma" w:eastAsiaTheme="majorEastAsia" w:hAnsi="Tahoma" w:cstheme="majorBidi"/>
      <w:b/>
      <w:bCs/>
      <w:color w:val="324C84" w:themeColor="accent4" w:themeShade="80"/>
      <w:sz w:val="32"/>
      <w:szCs w:val="28"/>
    </w:rPr>
  </w:style>
  <w:style w:type="character" w:customStyle="1" w:styleId="Heading2Char">
    <w:name w:val="Heading 2 Char"/>
    <w:aliases w:val="eGPME Heading 2 Char,Appendix Char,Heading 2 sec head Char,Section WC Char"/>
    <w:basedOn w:val="DefaultParagraphFont"/>
    <w:link w:val="Heading2"/>
    <w:uiPriority w:val="9"/>
    <w:rsid w:val="004814D6"/>
    <w:rPr>
      <w:rFonts w:ascii="Tahoma" w:eastAsiaTheme="majorEastAsia" w:hAnsi="Tahoma" w:cstheme="majorBidi"/>
      <w:b/>
      <w:bCs/>
      <w:color w:val="324C84" w:themeColor="accent4" w:themeShade="80"/>
      <w:sz w:val="28"/>
      <w:szCs w:val="26"/>
    </w:rPr>
  </w:style>
  <w:style w:type="character" w:customStyle="1" w:styleId="Heading3Char">
    <w:name w:val="Heading 3 Char"/>
    <w:aliases w:val="eGPME Heading 3 Char,Heading 3 wc Char"/>
    <w:basedOn w:val="DefaultParagraphFont"/>
    <w:link w:val="Heading3"/>
    <w:uiPriority w:val="9"/>
    <w:rsid w:val="004814D6"/>
    <w:rPr>
      <w:rFonts w:ascii="Tahoma" w:eastAsiaTheme="majorEastAsia" w:hAnsi="Tahoma" w:cstheme="majorBidi"/>
      <w:b/>
      <w:bCs/>
      <w:color w:val="324C84" w:themeColor="accent4" w:themeShade="80"/>
      <w:sz w:val="24"/>
    </w:rPr>
  </w:style>
  <w:style w:type="character" w:customStyle="1" w:styleId="Heading4Char">
    <w:name w:val="Heading 4 Char"/>
    <w:aliases w:val="eGPME Heading4 Char"/>
    <w:basedOn w:val="DefaultParagraphFont"/>
    <w:link w:val="Heading4"/>
    <w:uiPriority w:val="1"/>
    <w:rsid w:val="004814D6"/>
    <w:rPr>
      <w:rFonts w:ascii="Tahoma" w:eastAsiaTheme="majorEastAsia" w:hAnsi="Tahoma" w:cstheme="majorBidi"/>
      <w:b/>
      <w:bCs/>
      <w:i/>
      <w:iCs/>
      <w:color w:val="324C84" w:themeColor="accent4" w:themeShade="80"/>
    </w:rPr>
  </w:style>
  <w:style w:type="character" w:customStyle="1" w:styleId="Heading5Char">
    <w:name w:val="Heading 5 Char"/>
    <w:aliases w:val="eGPME Heading5 Char"/>
    <w:basedOn w:val="DefaultParagraphFont"/>
    <w:link w:val="Heading5"/>
    <w:uiPriority w:val="1"/>
    <w:rsid w:val="004814D6"/>
    <w:rPr>
      <w:rFonts w:ascii="Tahoma" w:eastAsiaTheme="majorEastAsia" w:hAnsi="Tahoma" w:cstheme="majorBidi"/>
      <w:b/>
      <w:color w:val="324C84" w:themeColor="accent4" w:themeShade="80"/>
      <w:sz w:val="28"/>
    </w:rPr>
  </w:style>
  <w:style w:type="character" w:customStyle="1" w:styleId="Heading6Char">
    <w:name w:val="Heading 6 Char"/>
    <w:basedOn w:val="DefaultParagraphFont"/>
    <w:link w:val="Heading6"/>
    <w:uiPriority w:val="34"/>
    <w:semiHidden/>
    <w:rsid w:val="00956B7D"/>
    <w:rPr>
      <w:rFonts w:asciiTheme="majorHAnsi" w:eastAsiaTheme="majorEastAsia" w:hAnsiTheme="majorHAnsi" w:cstheme="majorBidi"/>
      <w:i/>
      <w:iCs/>
      <w:color w:val="002E55" w:themeColor="accent1" w:themeShade="7F"/>
    </w:rPr>
  </w:style>
  <w:style w:type="character" w:customStyle="1" w:styleId="Heading7Char">
    <w:name w:val="Heading 7 Char"/>
    <w:basedOn w:val="DefaultParagraphFont"/>
    <w:link w:val="Heading7"/>
    <w:rsid w:val="00582ED1"/>
    <w:rPr>
      <w:rFonts w:ascii="Arial" w:eastAsia="Times New Roman" w:hAnsi="Arial" w:cs="Times New Roman"/>
      <w:sz w:val="20"/>
      <w:szCs w:val="20"/>
    </w:rPr>
  </w:style>
  <w:style w:type="character" w:customStyle="1" w:styleId="Heading8Char">
    <w:name w:val="Heading 8 Char"/>
    <w:basedOn w:val="DefaultParagraphFont"/>
    <w:link w:val="Heading8"/>
    <w:rsid w:val="00582ED1"/>
    <w:rPr>
      <w:rFonts w:ascii="Arial" w:eastAsia="Times New Roman" w:hAnsi="Arial" w:cs="Times New Roman"/>
      <w:i/>
      <w:sz w:val="20"/>
      <w:szCs w:val="20"/>
    </w:rPr>
  </w:style>
  <w:style w:type="paragraph" w:styleId="Header">
    <w:name w:val="header"/>
    <w:basedOn w:val="Normal"/>
    <w:link w:val="HeaderChar"/>
    <w:uiPriority w:val="99"/>
    <w:unhideWhenUsed/>
    <w:rsid w:val="00956B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6B7D"/>
    <w:rPr>
      <w:rFonts w:ascii="Arial" w:hAnsi="Arial"/>
    </w:rPr>
  </w:style>
  <w:style w:type="paragraph" w:styleId="Footer">
    <w:name w:val="footer"/>
    <w:basedOn w:val="Normal"/>
    <w:link w:val="FooterChar"/>
    <w:uiPriority w:val="99"/>
    <w:unhideWhenUsed/>
    <w:rsid w:val="00956B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6B7D"/>
    <w:rPr>
      <w:rFonts w:ascii="Arial" w:hAnsi="Arial"/>
    </w:rPr>
  </w:style>
  <w:style w:type="paragraph" w:styleId="BalloonText">
    <w:name w:val="Balloon Text"/>
    <w:basedOn w:val="Normal"/>
    <w:link w:val="BalloonTextChar"/>
    <w:uiPriority w:val="99"/>
    <w:semiHidden/>
    <w:unhideWhenUsed/>
    <w:rsid w:val="00956B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6B7D"/>
    <w:rPr>
      <w:rFonts w:ascii="Tahoma" w:hAnsi="Tahoma" w:cs="Tahoma"/>
      <w:sz w:val="16"/>
      <w:szCs w:val="16"/>
    </w:rPr>
  </w:style>
  <w:style w:type="paragraph" w:customStyle="1" w:styleId="SKSHeaderFooter">
    <w:name w:val="SKS Header/Footer"/>
    <w:basedOn w:val="Normal"/>
    <w:uiPriority w:val="10"/>
    <w:rsid w:val="00956B7D"/>
    <w:rPr>
      <w:color w:val="005DAB" w:themeColor="accent1"/>
      <w:sz w:val="18"/>
      <w:szCs w:val="18"/>
    </w:rPr>
  </w:style>
  <w:style w:type="character" w:styleId="IntenseEmphasis">
    <w:name w:val="Intense Emphasis"/>
    <w:aliases w:val="eGPME Intense Emphasis"/>
    <w:basedOn w:val="DefaultParagraphFont"/>
    <w:uiPriority w:val="8"/>
    <w:qFormat/>
    <w:rsid w:val="00786D44"/>
    <w:rPr>
      <w:bCs/>
      <w:i/>
      <w:iCs/>
      <w:color w:val="auto"/>
      <w:sz w:val="22"/>
    </w:rPr>
  </w:style>
  <w:style w:type="character" w:styleId="SubtleEmphasis">
    <w:name w:val="Subtle Emphasis"/>
    <w:aliases w:val="eGPME Subtle Emphasis"/>
    <w:basedOn w:val="DefaultParagraphFont"/>
    <w:uiPriority w:val="19"/>
    <w:qFormat/>
    <w:rsid w:val="00956B7D"/>
    <w:rPr>
      <w:i/>
      <w:iCs/>
      <w:color w:val="777777"/>
    </w:rPr>
  </w:style>
  <w:style w:type="paragraph" w:styleId="Caption">
    <w:name w:val="caption"/>
    <w:aliases w:val="eGPME Caption"/>
    <w:basedOn w:val="Normal"/>
    <w:next w:val="Normal"/>
    <w:uiPriority w:val="35"/>
    <w:unhideWhenUsed/>
    <w:qFormat/>
    <w:rsid w:val="00956B7D"/>
    <w:pPr>
      <w:spacing w:line="240" w:lineRule="auto"/>
    </w:pPr>
    <w:rPr>
      <w:b/>
      <w:bCs/>
      <w:color w:val="005DAB" w:themeColor="accent1"/>
      <w:sz w:val="20"/>
      <w:szCs w:val="18"/>
    </w:rPr>
  </w:style>
  <w:style w:type="paragraph" w:styleId="TOCHeading">
    <w:name w:val="TOC Heading"/>
    <w:basedOn w:val="Heading1"/>
    <w:next w:val="Normal"/>
    <w:uiPriority w:val="39"/>
    <w:unhideWhenUsed/>
    <w:qFormat/>
    <w:rsid w:val="00F64F7E"/>
    <w:pPr>
      <w:spacing w:after="200" w:line="276" w:lineRule="auto"/>
      <w:outlineLvl w:val="9"/>
    </w:pPr>
    <w:rPr>
      <w:sz w:val="28"/>
    </w:rPr>
  </w:style>
  <w:style w:type="paragraph" w:styleId="TOC1">
    <w:name w:val="toc 1"/>
    <w:basedOn w:val="Normal"/>
    <w:next w:val="Normal"/>
    <w:autoRedefine/>
    <w:uiPriority w:val="39"/>
    <w:unhideWhenUsed/>
    <w:rsid w:val="00F64F7E"/>
    <w:pPr>
      <w:tabs>
        <w:tab w:val="right" w:leader="dot" w:pos="9350"/>
      </w:tabs>
      <w:spacing w:after="100"/>
    </w:pPr>
  </w:style>
  <w:style w:type="paragraph" w:styleId="TOC2">
    <w:name w:val="toc 2"/>
    <w:basedOn w:val="Normal"/>
    <w:next w:val="Normal"/>
    <w:autoRedefine/>
    <w:uiPriority w:val="39"/>
    <w:unhideWhenUsed/>
    <w:rsid w:val="00956B7D"/>
    <w:pPr>
      <w:spacing w:after="100"/>
      <w:ind w:left="220"/>
    </w:pPr>
  </w:style>
  <w:style w:type="paragraph" w:styleId="TOC3">
    <w:name w:val="toc 3"/>
    <w:basedOn w:val="Normal"/>
    <w:next w:val="Normal"/>
    <w:autoRedefine/>
    <w:uiPriority w:val="39"/>
    <w:unhideWhenUsed/>
    <w:rsid w:val="00956B7D"/>
    <w:pPr>
      <w:spacing w:after="100"/>
      <w:ind w:left="440"/>
    </w:pPr>
  </w:style>
  <w:style w:type="character" w:styleId="Hyperlink">
    <w:name w:val="Hyperlink"/>
    <w:basedOn w:val="DefaultParagraphFont"/>
    <w:uiPriority w:val="99"/>
    <w:unhideWhenUsed/>
    <w:rsid w:val="00956B7D"/>
    <w:rPr>
      <w:color w:val="0000FF" w:themeColor="hyperlink"/>
      <w:u w:val="single"/>
    </w:rPr>
  </w:style>
  <w:style w:type="character" w:styleId="Emphasis">
    <w:name w:val="Emphasis"/>
    <w:aliases w:val="eGPME Emphasis"/>
    <w:basedOn w:val="DefaultParagraphFont"/>
    <w:uiPriority w:val="20"/>
    <w:qFormat/>
    <w:rsid w:val="00956B7D"/>
    <w:rPr>
      <w:i/>
      <w:iCs/>
    </w:rPr>
  </w:style>
  <w:style w:type="character" w:styleId="Strong">
    <w:name w:val="Strong"/>
    <w:aliases w:val="eGPME Strong"/>
    <w:basedOn w:val="DefaultParagraphFont"/>
    <w:uiPriority w:val="22"/>
    <w:qFormat/>
    <w:rsid w:val="00956B7D"/>
    <w:rPr>
      <w:b/>
      <w:bCs/>
    </w:rPr>
  </w:style>
  <w:style w:type="paragraph" w:styleId="NoSpacing">
    <w:name w:val="No Spacing"/>
    <w:aliases w:val="eGPME No Spacing"/>
    <w:link w:val="NoSpacingChar"/>
    <w:uiPriority w:val="1"/>
    <w:qFormat/>
    <w:rsid w:val="00956B7D"/>
    <w:pPr>
      <w:spacing w:after="0" w:line="240" w:lineRule="auto"/>
    </w:pPr>
    <w:rPr>
      <w:rFonts w:ascii="Arial" w:hAnsi="Arial"/>
    </w:rPr>
  </w:style>
  <w:style w:type="paragraph" w:styleId="ListBullet">
    <w:name w:val="List Bullet"/>
    <w:aliases w:val="SKS Bullet 1"/>
    <w:basedOn w:val="Normal"/>
    <w:uiPriority w:val="99"/>
    <w:unhideWhenUsed/>
    <w:rsid w:val="00956B7D"/>
    <w:pPr>
      <w:numPr>
        <w:numId w:val="1"/>
      </w:numPr>
      <w:contextualSpacing/>
    </w:pPr>
  </w:style>
  <w:style w:type="paragraph" w:styleId="ListBullet2">
    <w:name w:val="List Bullet 2"/>
    <w:aliases w:val="SKS Bullet 2"/>
    <w:basedOn w:val="Normal"/>
    <w:uiPriority w:val="99"/>
    <w:unhideWhenUsed/>
    <w:rsid w:val="00956B7D"/>
    <w:pPr>
      <w:numPr>
        <w:numId w:val="2"/>
      </w:numPr>
      <w:contextualSpacing/>
    </w:pPr>
  </w:style>
  <w:style w:type="paragraph" w:styleId="ListBullet3">
    <w:name w:val="List Bullet 3"/>
    <w:aliases w:val="SKS Bullet 3"/>
    <w:basedOn w:val="Normal"/>
    <w:uiPriority w:val="19"/>
    <w:unhideWhenUsed/>
    <w:rsid w:val="00956B7D"/>
    <w:pPr>
      <w:numPr>
        <w:numId w:val="3"/>
      </w:numPr>
      <w:contextualSpacing/>
    </w:pPr>
  </w:style>
  <w:style w:type="paragraph" w:styleId="ListBullet4">
    <w:name w:val="List Bullet 4"/>
    <w:aliases w:val="SKS Bullet 4"/>
    <w:basedOn w:val="Normal"/>
    <w:uiPriority w:val="19"/>
    <w:unhideWhenUsed/>
    <w:rsid w:val="00956B7D"/>
    <w:pPr>
      <w:numPr>
        <w:numId w:val="4"/>
      </w:numPr>
      <w:contextualSpacing/>
    </w:pPr>
  </w:style>
  <w:style w:type="paragraph" w:styleId="ListBullet5">
    <w:name w:val="List Bullet 5"/>
    <w:aliases w:val="SKS Bullet 5"/>
    <w:basedOn w:val="Normal"/>
    <w:uiPriority w:val="19"/>
    <w:unhideWhenUsed/>
    <w:rsid w:val="00956B7D"/>
    <w:pPr>
      <w:numPr>
        <w:numId w:val="5"/>
      </w:numPr>
      <w:contextualSpacing/>
    </w:pPr>
  </w:style>
  <w:style w:type="paragraph" w:styleId="ListNumber">
    <w:name w:val="List Number"/>
    <w:aliases w:val="SKS List Num 1"/>
    <w:basedOn w:val="Normal"/>
    <w:uiPriority w:val="99"/>
    <w:unhideWhenUsed/>
    <w:rsid w:val="00956B7D"/>
    <w:pPr>
      <w:numPr>
        <w:numId w:val="6"/>
      </w:numPr>
      <w:contextualSpacing/>
    </w:pPr>
  </w:style>
  <w:style w:type="paragraph" w:styleId="ListNumber2">
    <w:name w:val="List Number 2"/>
    <w:aliases w:val="SKS List Num 2"/>
    <w:basedOn w:val="Normal"/>
    <w:uiPriority w:val="99"/>
    <w:unhideWhenUsed/>
    <w:rsid w:val="00B223C2"/>
    <w:pPr>
      <w:numPr>
        <w:numId w:val="7"/>
      </w:numPr>
      <w:contextualSpacing/>
    </w:pPr>
  </w:style>
  <w:style w:type="paragraph" w:styleId="ListNumber3">
    <w:name w:val="List Number 3"/>
    <w:aliases w:val="SKS List Num 3"/>
    <w:basedOn w:val="Normal"/>
    <w:uiPriority w:val="24"/>
    <w:unhideWhenUsed/>
    <w:rsid w:val="00956B7D"/>
    <w:pPr>
      <w:numPr>
        <w:numId w:val="8"/>
      </w:numPr>
      <w:contextualSpacing/>
    </w:pPr>
  </w:style>
  <w:style w:type="paragraph" w:styleId="ListNumber4">
    <w:name w:val="List Number 4"/>
    <w:aliases w:val="SKS List Num 4"/>
    <w:basedOn w:val="Normal"/>
    <w:uiPriority w:val="24"/>
    <w:unhideWhenUsed/>
    <w:rsid w:val="00956B7D"/>
    <w:pPr>
      <w:numPr>
        <w:numId w:val="9"/>
      </w:numPr>
      <w:contextualSpacing/>
    </w:pPr>
  </w:style>
  <w:style w:type="paragraph" w:styleId="ListNumber5">
    <w:name w:val="List Number 5"/>
    <w:aliases w:val="SKS List Num 5"/>
    <w:basedOn w:val="Normal"/>
    <w:uiPriority w:val="24"/>
    <w:unhideWhenUsed/>
    <w:rsid w:val="00956B7D"/>
    <w:pPr>
      <w:numPr>
        <w:numId w:val="10"/>
      </w:numPr>
      <w:contextualSpacing/>
    </w:pPr>
  </w:style>
  <w:style w:type="table" w:styleId="TableGrid">
    <w:name w:val="Table Grid"/>
    <w:basedOn w:val="TableNormal"/>
    <w:uiPriority w:val="59"/>
    <w:rsid w:val="00956B7D"/>
    <w:pPr>
      <w:spacing w:after="0" w:line="240" w:lineRule="auto"/>
    </w:pPr>
    <w:tblPr>
      <w:tblBorders>
        <w:top w:val="single" w:sz="4" w:space="0" w:color="005DAB" w:themeColor="text1"/>
        <w:left w:val="single" w:sz="4" w:space="0" w:color="005DAB" w:themeColor="text1"/>
        <w:bottom w:val="single" w:sz="4" w:space="0" w:color="005DAB" w:themeColor="text1"/>
        <w:right w:val="single" w:sz="4" w:space="0" w:color="005DAB" w:themeColor="text1"/>
        <w:insideH w:val="single" w:sz="4" w:space="0" w:color="005DAB" w:themeColor="text1"/>
        <w:insideV w:val="single" w:sz="4" w:space="0" w:color="005DAB" w:themeColor="text1"/>
      </w:tblBorders>
    </w:tblPr>
  </w:style>
  <w:style w:type="table" w:customStyle="1" w:styleId="LightList1">
    <w:name w:val="Light List1"/>
    <w:basedOn w:val="TableNormal"/>
    <w:uiPriority w:val="61"/>
    <w:rsid w:val="00956B7D"/>
    <w:pPr>
      <w:spacing w:after="0" w:line="240" w:lineRule="auto"/>
    </w:pPr>
    <w:tblPr>
      <w:tblStyleRowBandSize w:val="1"/>
      <w:tblStyleColBandSize w:val="1"/>
      <w:tblBorders>
        <w:top w:val="single" w:sz="8" w:space="0" w:color="005DAB" w:themeColor="text1"/>
        <w:left w:val="single" w:sz="8" w:space="0" w:color="005DAB" w:themeColor="text1"/>
        <w:bottom w:val="single" w:sz="8" w:space="0" w:color="005DAB" w:themeColor="text1"/>
        <w:right w:val="single" w:sz="8" w:space="0" w:color="005DAB" w:themeColor="text1"/>
      </w:tblBorders>
    </w:tblPr>
    <w:tblStylePr w:type="firstRow">
      <w:pPr>
        <w:spacing w:before="0" w:after="0" w:line="240" w:lineRule="auto"/>
      </w:pPr>
      <w:rPr>
        <w:b/>
        <w:bCs/>
        <w:color w:val="CBD6EB" w:themeColor="background1"/>
      </w:rPr>
      <w:tblPr/>
      <w:tcPr>
        <w:shd w:val="clear" w:color="auto" w:fill="005DAB" w:themeFill="text1"/>
      </w:tcPr>
    </w:tblStylePr>
    <w:tblStylePr w:type="lastRow">
      <w:pPr>
        <w:spacing w:before="0" w:after="0" w:line="240" w:lineRule="auto"/>
      </w:pPr>
      <w:rPr>
        <w:b/>
        <w:bCs/>
      </w:rPr>
      <w:tblPr/>
      <w:tcPr>
        <w:tcBorders>
          <w:top w:val="double" w:sz="6" w:space="0" w:color="005DAB" w:themeColor="text1"/>
          <w:left w:val="single" w:sz="8" w:space="0" w:color="005DAB" w:themeColor="text1"/>
          <w:bottom w:val="single" w:sz="8" w:space="0" w:color="005DAB" w:themeColor="text1"/>
          <w:right w:val="single" w:sz="8" w:space="0" w:color="005DAB" w:themeColor="text1"/>
        </w:tcBorders>
      </w:tcPr>
    </w:tblStylePr>
    <w:tblStylePr w:type="firstCol">
      <w:rPr>
        <w:b/>
        <w:bCs/>
      </w:rPr>
    </w:tblStylePr>
    <w:tblStylePr w:type="lastCol">
      <w:rPr>
        <w:b/>
        <w:bCs/>
      </w:rPr>
    </w:tblStylePr>
    <w:tblStylePr w:type="band1Vert">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tblStylePr w:type="band1Horz">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style>
  <w:style w:type="table" w:customStyle="1" w:styleId="SKSTable1">
    <w:name w:val="SKS Table 1"/>
    <w:basedOn w:val="TableNormal"/>
    <w:uiPriority w:val="99"/>
    <w:qFormat/>
    <w:rsid w:val="00956B7D"/>
    <w:pPr>
      <w:spacing w:after="0" w:line="240" w:lineRule="auto"/>
    </w:pPr>
    <w:rPr>
      <w:rFonts w:ascii="Arial" w:hAnsi="Arial"/>
      <w:sz w:val="20"/>
    </w:rPr>
    <w:tblPr>
      <w:tblBorders>
        <w:top w:val="single" w:sz="4" w:space="0" w:color="005DAB" w:themeColor="accent1"/>
        <w:left w:val="single" w:sz="4" w:space="0" w:color="005DAB" w:themeColor="accent1"/>
        <w:bottom w:val="single" w:sz="4" w:space="0" w:color="005DAB" w:themeColor="accent1"/>
        <w:right w:val="single" w:sz="4" w:space="0" w:color="005DAB" w:themeColor="accent1"/>
        <w:insideH w:val="single" w:sz="4" w:space="0" w:color="005DAB" w:themeColor="accent1"/>
        <w:insideV w:val="single" w:sz="4" w:space="0" w:color="005DAB" w:themeColor="accent1"/>
      </w:tblBorders>
    </w:tblPr>
    <w:tblStylePr w:type="firstRow">
      <w:rPr>
        <w:rFonts w:ascii="Arial" w:hAnsi="Arial"/>
        <w:b/>
        <w:color w:val="FFFFFF" w:themeColor="background2"/>
      </w:rPr>
      <w:tblPr/>
      <w:tcPr>
        <w:shd w:val="clear" w:color="auto" w:fill="005DAB" w:themeFill="accent1"/>
      </w:tcPr>
    </w:tblStylePr>
  </w:style>
  <w:style w:type="table" w:customStyle="1" w:styleId="SKSTable2">
    <w:name w:val="SKS Table 2"/>
    <w:basedOn w:val="TableNormal"/>
    <w:uiPriority w:val="99"/>
    <w:qFormat/>
    <w:rsid w:val="00956B7D"/>
    <w:pPr>
      <w:spacing w:after="0" w:line="240" w:lineRule="auto"/>
    </w:pPr>
    <w:rPr>
      <w:rFonts w:ascii="Arial" w:hAnsi="Arial"/>
      <w:sz w:val="20"/>
    </w:rPr>
    <w:tblPr>
      <w:tblBorders>
        <w:top w:val="single" w:sz="4" w:space="0" w:color="005DAB" w:themeColor="accent1"/>
        <w:left w:val="single" w:sz="4" w:space="0" w:color="005DAB" w:themeColor="accent1"/>
        <w:bottom w:val="single" w:sz="4" w:space="0" w:color="005DAB" w:themeColor="accent1"/>
        <w:right w:val="single" w:sz="4" w:space="0" w:color="005DAB" w:themeColor="accent1"/>
        <w:insideH w:val="single" w:sz="4" w:space="0" w:color="005DAB" w:themeColor="accent1"/>
      </w:tblBorders>
    </w:tblPr>
    <w:tblStylePr w:type="firstRow">
      <w:rPr>
        <w:b/>
        <w:color w:val="FFFFFF" w:themeColor="background2"/>
      </w:rPr>
      <w:tblPr/>
      <w:tcPr>
        <w:shd w:val="clear" w:color="auto" w:fill="005DAB" w:themeFill="accent1"/>
      </w:tcPr>
    </w:tblStylePr>
  </w:style>
  <w:style w:type="paragraph" w:styleId="ListParagraph">
    <w:name w:val="List Paragraph"/>
    <w:basedOn w:val="Normal"/>
    <w:uiPriority w:val="34"/>
    <w:qFormat/>
    <w:rsid w:val="00821F89"/>
    <w:pPr>
      <w:numPr>
        <w:numId w:val="11"/>
      </w:numPr>
      <w:contextualSpacing/>
    </w:pPr>
  </w:style>
  <w:style w:type="character" w:styleId="CommentReference">
    <w:name w:val="annotation reference"/>
    <w:basedOn w:val="DefaultParagraphFont"/>
    <w:uiPriority w:val="99"/>
    <w:semiHidden/>
    <w:unhideWhenUsed/>
    <w:rsid w:val="00DF4F0D"/>
    <w:rPr>
      <w:sz w:val="16"/>
      <w:szCs w:val="16"/>
    </w:rPr>
  </w:style>
  <w:style w:type="paragraph" w:styleId="CommentText">
    <w:name w:val="annotation text"/>
    <w:basedOn w:val="Normal"/>
    <w:link w:val="CommentTextChar"/>
    <w:uiPriority w:val="99"/>
    <w:unhideWhenUsed/>
    <w:rsid w:val="00DF4F0D"/>
    <w:pPr>
      <w:spacing w:line="240" w:lineRule="auto"/>
    </w:pPr>
    <w:rPr>
      <w:sz w:val="20"/>
      <w:szCs w:val="20"/>
    </w:rPr>
  </w:style>
  <w:style w:type="character" w:customStyle="1" w:styleId="CommentTextChar">
    <w:name w:val="Comment Text Char"/>
    <w:basedOn w:val="DefaultParagraphFont"/>
    <w:link w:val="CommentText"/>
    <w:uiPriority w:val="99"/>
    <w:rsid w:val="00DF4F0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F4F0D"/>
    <w:rPr>
      <w:b/>
      <w:bCs/>
    </w:rPr>
  </w:style>
  <w:style w:type="character" w:customStyle="1" w:styleId="CommentSubjectChar">
    <w:name w:val="Comment Subject Char"/>
    <w:basedOn w:val="CommentTextChar"/>
    <w:link w:val="CommentSubject"/>
    <w:uiPriority w:val="99"/>
    <w:semiHidden/>
    <w:rsid w:val="00DF4F0D"/>
    <w:rPr>
      <w:rFonts w:ascii="Arial" w:hAnsi="Arial"/>
      <w:b/>
      <w:bCs/>
      <w:sz w:val="20"/>
      <w:szCs w:val="20"/>
    </w:rPr>
  </w:style>
  <w:style w:type="paragraph" w:styleId="TableofFigures">
    <w:name w:val="table of figures"/>
    <w:basedOn w:val="Normal"/>
    <w:next w:val="Normal"/>
    <w:uiPriority w:val="99"/>
    <w:unhideWhenUsed/>
    <w:rsid w:val="00EE5F5C"/>
    <w:pPr>
      <w:spacing w:after="0" w:line="276" w:lineRule="auto"/>
    </w:pPr>
  </w:style>
  <w:style w:type="paragraph" w:styleId="Title">
    <w:name w:val="Title"/>
    <w:basedOn w:val="Normal"/>
    <w:next w:val="Normal"/>
    <w:link w:val="TitleChar"/>
    <w:uiPriority w:val="10"/>
    <w:qFormat/>
    <w:rsid w:val="00BD7385"/>
    <w:pPr>
      <w:pBdr>
        <w:bottom w:val="single" w:sz="8" w:space="4" w:color="005DAB" w:themeColor="accent1"/>
      </w:pBdr>
      <w:spacing w:after="300" w:line="240" w:lineRule="auto"/>
      <w:contextualSpacing/>
    </w:pPr>
    <w:rPr>
      <w:rFonts w:asciiTheme="majorHAnsi" w:eastAsiaTheme="majorEastAsia" w:hAnsiTheme="majorHAnsi" w:cstheme="majorBidi"/>
      <w:color w:val="002B50" w:themeColor="text2" w:themeShade="BF"/>
      <w:spacing w:val="5"/>
      <w:kern w:val="28"/>
      <w:sz w:val="52"/>
      <w:szCs w:val="52"/>
    </w:rPr>
  </w:style>
  <w:style w:type="character" w:customStyle="1" w:styleId="TitleChar">
    <w:name w:val="Title Char"/>
    <w:basedOn w:val="DefaultParagraphFont"/>
    <w:link w:val="Title"/>
    <w:uiPriority w:val="10"/>
    <w:rsid w:val="00BD7385"/>
    <w:rPr>
      <w:rFonts w:asciiTheme="majorHAnsi" w:eastAsiaTheme="majorEastAsia" w:hAnsiTheme="majorHAnsi" w:cstheme="majorBidi"/>
      <w:color w:val="002B50" w:themeColor="text2" w:themeShade="BF"/>
      <w:spacing w:val="5"/>
      <w:kern w:val="28"/>
      <w:sz w:val="52"/>
      <w:szCs w:val="52"/>
    </w:rPr>
  </w:style>
  <w:style w:type="paragraph" w:styleId="TOC4">
    <w:name w:val="toc 4"/>
    <w:basedOn w:val="Normal"/>
    <w:next w:val="Normal"/>
    <w:autoRedefine/>
    <w:uiPriority w:val="39"/>
    <w:unhideWhenUsed/>
    <w:rsid w:val="009B32CF"/>
    <w:pPr>
      <w:spacing w:after="100" w:line="276" w:lineRule="auto"/>
      <w:ind w:left="660"/>
    </w:pPr>
    <w:rPr>
      <w:rFonts w:asciiTheme="minorHAnsi" w:eastAsiaTheme="minorEastAsia" w:hAnsiTheme="minorHAnsi"/>
    </w:rPr>
  </w:style>
  <w:style w:type="paragraph" w:styleId="TOC5">
    <w:name w:val="toc 5"/>
    <w:basedOn w:val="Normal"/>
    <w:next w:val="Normal"/>
    <w:autoRedefine/>
    <w:uiPriority w:val="39"/>
    <w:unhideWhenUsed/>
    <w:rsid w:val="009B32CF"/>
    <w:pPr>
      <w:spacing w:after="100" w:line="276" w:lineRule="auto"/>
      <w:ind w:left="880"/>
    </w:pPr>
    <w:rPr>
      <w:rFonts w:asciiTheme="minorHAnsi" w:eastAsiaTheme="minorEastAsia" w:hAnsiTheme="minorHAnsi"/>
    </w:rPr>
  </w:style>
  <w:style w:type="paragraph" w:styleId="TOC6">
    <w:name w:val="toc 6"/>
    <w:basedOn w:val="Normal"/>
    <w:next w:val="Normal"/>
    <w:autoRedefine/>
    <w:uiPriority w:val="39"/>
    <w:unhideWhenUsed/>
    <w:rsid w:val="009B32CF"/>
    <w:pPr>
      <w:spacing w:after="100" w:line="276" w:lineRule="auto"/>
      <w:ind w:left="1100"/>
    </w:pPr>
    <w:rPr>
      <w:rFonts w:asciiTheme="minorHAnsi" w:eastAsiaTheme="minorEastAsia" w:hAnsiTheme="minorHAnsi"/>
    </w:rPr>
  </w:style>
  <w:style w:type="paragraph" w:styleId="TOC7">
    <w:name w:val="toc 7"/>
    <w:basedOn w:val="Normal"/>
    <w:next w:val="Normal"/>
    <w:autoRedefine/>
    <w:uiPriority w:val="39"/>
    <w:unhideWhenUsed/>
    <w:rsid w:val="009B32CF"/>
    <w:pPr>
      <w:spacing w:after="100" w:line="276" w:lineRule="auto"/>
      <w:ind w:left="1320"/>
    </w:pPr>
    <w:rPr>
      <w:rFonts w:asciiTheme="minorHAnsi" w:eastAsiaTheme="minorEastAsia" w:hAnsiTheme="minorHAnsi"/>
    </w:rPr>
  </w:style>
  <w:style w:type="paragraph" w:styleId="TOC8">
    <w:name w:val="toc 8"/>
    <w:basedOn w:val="Normal"/>
    <w:next w:val="Normal"/>
    <w:autoRedefine/>
    <w:uiPriority w:val="39"/>
    <w:unhideWhenUsed/>
    <w:rsid w:val="009B32CF"/>
    <w:pPr>
      <w:spacing w:after="100" w:line="276" w:lineRule="auto"/>
      <w:ind w:left="1540"/>
    </w:pPr>
    <w:rPr>
      <w:rFonts w:asciiTheme="minorHAnsi" w:eastAsiaTheme="minorEastAsia" w:hAnsiTheme="minorHAnsi"/>
    </w:rPr>
  </w:style>
  <w:style w:type="paragraph" w:styleId="TOC9">
    <w:name w:val="toc 9"/>
    <w:basedOn w:val="Normal"/>
    <w:next w:val="Normal"/>
    <w:autoRedefine/>
    <w:uiPriority w:val="39"/>
    <w:unhideWhenUsed/>
    <w:rsid w:val="009B32CF"/>
    <w:pPr>
      <w:spacing w:after="100" w:line="276" w:lineRule="auto"/>
      <w:ind w:left="1760"/>
    </w:pPr>
    <w:rPr>
      <w:rFonts w:asciiTheme="minorHAnsi" w:eastAsiaTheme="minorEastAsia" w:hAnsiTheme="minorHAnsi"/>
    </w:rPr>
  </w:style>
  <w:style w:type="character" w:customStyle="1" w:styleId="by">
    <w:name w:val="by"/>
    <w:basedOn w:val="DefaultParagraphFont"/>
    <w:rsid w:val="001A7D3B"/>
  </w:style>
  <w:style w:type="paragraph" w:styleId="Subtitle">
    <w:name w:val="Subtitle"/>
    <w:basedOn w:val="Normal"/>
    <w:next w:val="Normal"/>
    <w:link w:val="SubtitleChar"/>
    <w:uiPriority w:val="11"/>
    <w:qFormat/>
    <w:rsid w:val="001A7D3B"/>
    <w:pPr>
      <w:numPr>
        <w:ilvl w:val="1"/>
      </w:numPr>
      <w:spacing w:after="120" w:line="240" w:lineRule="auto"/>
    </w:pPr>
    <w:rPr>
      <w:rFonts w:asciiTheme="majorHAnsi" w:eastAsiaTheme="majorEastAsia" w:hAnsiTheme="majorHAnsi" w:cstheme="majorBidi"/>
      <w:i/>
      <w:iCs/>
      <w:color w:val="005DAB" w:themeColor="accent1"/>
      <w:spacing w:val="15"/>
      <w:sz w:val="24"/>
      <w:szCs w:val="24"/>
    </w:rPr>
  </w:style>
  <w:style w:type="character" w:customStyle="1" w:styleId="SubtitleChar">
    <w:name w:val="Subtitle Char"/>
    <w:basedOn w:val="DefaultParagraphFont"/>
    <w:link w:val="Subtitle"/>
    <w:uiPriority w:val="11"/>
    <w:rsid w:val="001A7D3B"/>
    <w:rPr>
      <w:rFonts w:asciiTheme="majorHAnsi" w:eastAsiaTheme="majorEastAsia" w:hAnsiTheme="majorHAnsi" w:cstheme="majorBidi"/>
      <w:i/>
      <w:iCs/>
      <w:color w:val="005DAB" w:themeColor="accent1"/>
      <w:spacing w:val="15"/>
      <w:sz w:val="24"/>
      <w:szCs w:val="24"/>
    </w:rPr>
  </w:style>
  <w:style w:type="paragraph" w:styleId="Quote">
    <w:name w:val="Quote"/>
    <w:basedOn w:val="Normal"/>
    <w:next w:val="Normal"/>
    <w:link w:val="QuoteChar"/>
    <w:uiPriority w:val="29"/>
    <w:qFormat/>
    <w:rsid w:val="00FE07E1"/>
    <w:pPr>
      <w:spacing w:line="276" w:lineRule="auto"/>
    </w:pPr>
    <w:rPr>
      <w:rFonts w:asciiTheme="minorHAnsi" w:eastAsiaTheme="minorEastAsia" w:hAnsiTheme="minorHAnsi"/>
      <w:i/>
      <w:iCs/>
      <w:color w:val="005DAB" w:themeColor="text1"/>
      <w:lang w:eastAsia="ja-JP"/>
    </w:rPr>
  </w:style>
  <w:style w:type="character" w:customStyle="1" w:styleId="QuoteChar">
    <w:name w:val="Quote Char"/>
    <w:basedOn w:val="DefaultParagraphFont"/>
    <w:link w:val="Quote"/>
    <w:uiPriority w:val="29"/>
    <w:rsid w:val="00FE07E1"/>
    <w:rPr>
      <w:rFonts w:eastAsiaTheme="minorEastAsia"/>
      <w:i/>
      <w:iCs/>
      <w:color w:val="005DAB" w:themeColor="text1"/>
      <w:lang w:eastAsia="ja-JP"/>
    </w:rPr>
  </w:style>
  <w:style w:type="paragraph" w:styleId="NormalWeb">
    <w:name w:val="Normal (Web)"/>
    <w:basedOn w:val="Normal"/>
    <w:uiPriority w:val="99"/>
    <w:unhideWhenUsed/>
    <w:rsid w:val="00D4780D"/>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837FE"/>
    <w:rPr>
      <w:color w:val="800080" w:themeColor="followedHyperlink"/>
      <w:u w:val="single"/>
    </w:rPr>
  </w:style>
  <w:style w:type="table" w:styleId="MediumList2-Accent1">
    <w:name w:val="Medium List 2 Accent 1"/>
    <w:basedOn w:val="TableNormal"/>
    <w:uiPriority w:val="66"/>
    <w:rsid w:val="001C5AAC"/>
    <w:pPr>
      <w:spacing w:after="0" w:line="240" w:lineRule="auto"/>
    </w:pPr>
    <w:rPr>
      <w:rFonts w:asciiTheme="majorHAnsi" w:eastAsiaTheme="majorEastAsia" w:hAnsiTheme="majorHAnsi" w:cstheme="majorBidi"/>
      <w:color w:val="005DAB" w:themeColor="text1"/>
      <w:lang w:eastAsia="ja-JP"/>
    </w:rPr>
    <w:tblPr>
      <w:tblStyleRowBandSize w:val="1"/>
      <w:tblStyleColBandSize w:val="1"/>
      <w:tblBorders>
        <w:top w:val="single" w:sz="8" w:space="0" w:color="005DAB" w:themeColor="accent1"/>
        <w:left w:val="single" w:sz="8" w:space="0" w:color="005DAB" w:themeColor="accent1"/>
        <w:bottom w:val="single" w:sz="8" w:space="0" w:color="005DAB" w:themeColor="accent1"/>
        <w:right w:val="single" w:sz="8" w:space="0" w:color="005DAB" w:themeColor="accent1"/>
      </w:tblBorders>
    </w:tblPr>
    <w:tblStylePr w:type="firstRow">
      <w:rPr>
        <w:sz w:val="24"/>
        <w:szCs w:val="24"/>
      </w:rPr>
      <w:tblPr/>
      <w:tcPr>
        <w:tcBorders>
          <w:top w:val="nil"/>
          <w:left w:val="nil"/>
          <w:bottom w:val="single" w:sz="24" w:space="0" w:color="005DAB" w:themeColor="accent1"/>
          <w:right w:val="nil"/>
          <w:insideH w:val="nil"/>
          <w:insideV w:val="nil"/>
        </w:tcBorders>
        <w:shd w:val="clear" w:color="auto" w:fill="CBD6EB" w:themeFill="background1"/>
      </w:tcPr>
    </w:tblStylePr>
    <w:tblStylePr w:type="lastRow">
      <w:tblPr/>
      <w:tcPr>
        <w:tcBorders>
          <w:top w:val="single" w:sz="8" w:space="0" w:color="005DAB" w:themeColor="accent1"/>
          <w:left w:val="nil"/>
          <w:bottom w:val="nil"/>
          <w:right w:val="nil"/>
          <w:insideH w:val="nil"/>
          <w:insideV w:val="nil"/>
        </w:tcBorders>
        <w:shd w:val="clear" w:color="auto" w:fill="CBD6EB" w:themeFill="background1"/>
      </w:tcPr>
    </w:tblStylePr>
    <w:tblStylePr w:type="firstCol">
      <w:tblPr/>
      <w:tcPr>
        <w:tcBorders>
          <w:top w:val="nil"/>
          <w:left w:val="nil"/>
          <w:bottom w:val="nil"/>
          <w:right w:val="single" w:sz="8" w:space="0" w:color="005DAB" w:themeColor="accent1"/>
          <w:insideH w:val="nil"/>
          <w:insideV w:val="nil"/>
        </w:tcBorders>
        <w:shd w:val="clear" w:color="auto" w:fill="CBD6EB" w:themeFill="background1"/>
      </w:tcPr>
    </w:tblStylePr>
    <w:tblStylePr w:type="lastCol">
      <w:tblPr/>
      <w:tcPr>
        <w:tcBorders>
          <w:top w:val="nil"/>
          <w:left w:val="single" w:sz="8" w:space="0" w:color="005DAB" w:themeColor="accent1"/>
          <w:bottom w:val="nil"/>
          <w:right w:val="nil"/>
          <w:insideH w:val="nil"/>
          <w:insideV w:val="nil"/>
        </w:tcBorders>
        <w:shd w:val="clear" w:color="auto" w:fill="CBD6EB" w:themeFill="background1"/>
      </w:tcPr>
    </w:tblStylePr>
    <w:tblStylePr w:type="band1Vert">
      <w:tblPr/>
      <w:tcPr>
        <w:tcBorders>
          <w:left w:val="nil"/>
          <w:right w:val="nil"/>
          <w:insideH w:val="nil"/>
          <w:insideV w:val="nil"/>
        </w:tcBorders>
        <w:shd w:val="clear" w:color="auto" w:fill="ABD8FF" w:themeFill="accent1" w:themeFillTint="3F"/>
      </w:tcPr>
    </w:tblStylePr>
    <w:tblStylePr w:type="band1Horz">
      <w:tblPr/>
      <w:tcPr>
        <w:tcBorders>
          <w:top w:val="nil"/>
          <w:bottom w:val="nil"/>
          <w:insideH w:val="nil"/>
          <w:insideV w:val="nil"/>
        </w:tcBorders>
        <w:shd w:val="clear" w:color="auto" w:fill="ABD8FF" w:themeFill="accent1" w:themeFillTint="3F"/>
      </w:tcPr>
    </w:tblStylePr>
    <w:tblStylePr w:type="nwCell">
      <w:tblPr/>
      <w:tcPr>
        <w:shd w:val="clear" w:color="auto" w:fill="CBD6EB" w:themeFill="background1"/>
      </w:tcPr>
    </w:tblStylePr>
    <w:tblStylePr w:type="swCell">
      <w:tblPr/>
      <w:tcPr>
        <w:tcBorders>
          <w:top w:val="nil"/>
        </w:tcBorders>
      </w:tcPr>
    </w:tblStylePr>
  </w:style>
  <w:style w:type="paragraph" w:styleId="Revision">
    <w:name w:val="Revision"/>
    <w:hidden/>
    <w:uiPriority w:val="99"/>
    <w:semiHidden/>
    <w:rsid w:val="00F855DF"/>
    <w:pPr>
      <w:spacing w:after="0" w:line="240" w:lineRule="auto"/>
    </w:pPr>
    <w:rPr>
      <w:rFonts w:ascii="Arial" w:hAnsi="Arial"/>
    </w:rPr>
  </w:style>
  <w:style w:type="paragraph" w:styleId="BodyText">
    <w:name w:val="Body Text"/>
    <w:basedOn w:val="Normal"/>
    <w:link w:val="BodyTextChar"/>
    <w:uiPriority w:val="1"/>
    <w:qFormat/>
    <w:rsid w:val="00A73E2F"/>
    <w:pPr>
      <w:widowControl w:val="0"/>
      <w:spacing w:after="0" w:line="240" w:lineRule="auto"/>
      <w:ind w:left="10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A73E2F"/>
    <w:rPr>
      <w:rFonts w:ascii="Times New Roman" w:eastAsia="Times New Roman" w:hAnsi="Times New Roman"/>
      <w:sz w:val="24"/>
      <w:szCs w:val="24"/>
    </w:rPr>
  </w:style>
  <w:style w:type="character" w:customStyle="1" w:styleId="Heading9Char">
    <w:name w:val="Heading 9 Char"/>
    <w:basedOn w:val="DefaultParagraphFont"/>
    <w:link w:val="Heading9"/>
    <w:uiPriority w:val="1"/>
    <w:rsid w:val="009359F9"/>
    <w:rPr>
      <w:rFonts w:ascii="Times New Roman" w:eastAsia="Times New Roman" w:hAnsi="Times New Roman"/>
      <w:b/>
      <w:bCs/>
      <w:i/>
      <w:sz w:val="28"/>
      <w:szCs w:val="28"/>
    </w:rPr>
  </w:style>
  <w:style w:type="paragraph" w:customStyle="1" w:styleId="TableParagraph">
    <w:name w:val="Table Paragraph"/>
    <w:basedOn w:val="Normal"/>
    <w:uiPriority w:val="1"/>
    <w:qFormat/>
    <w:rsid w:val="009359F9"/>
    <w:pPr>
      <w:widowControl w:val="0"/>
      <w:spacing w:after="0" w:line="240" w:lineRule="auto"/>
    </w:pPr>
    <w:rPr>
      <w:rFonts w:asciiTheme="minorHAnsi" w:hAnsiTheme="minorHAnsi"/>
    </w:rPr>
  </w:style>
  <w:style w:type="numbering" w:customStyle="1" w:styleId="NoList1">
    <w:name w:val="No List1"/>
    <w:next w:val="NoList"/>
    <w:uiPriority w:val="99"/>
    <w:semiHidden/>
    <w:unhideWhenUsed/>
    <w:rsid w:val="00E34810"/>
  </w:style>
  <w:style w:type="table" w:customStyle="1" w:styleId="TableGrid1">
    <w:name w:val="Table Grid1"/>
    <w:basedOn w:val="TableNormal"/>
    <w:next w:val="TableGrid"/>
    <w:uiPriority w:val="59"/>
    <w:rsid w:val="00E3481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E34810"/>
    <w:pPr>
      <w:widowControl w:val="0"/>
      <w:spacing w:after="0" w:line="240" w:lineRule="auto"/>
      <w:ind w:left="720"/>
    </w:pPr>
    <w:rPr>
      <w:rFonts w:ascii="Times New Roman" w:eastAsia="Times New Roman" w:hAnsi="Times New Roman" w:cs="Times New Roman"/>
      <w:color w:val="0000FF"/>
      <w:szCs w:val="20"/>
    </w:rPr>
  </w:style>
  <w:style w:type="character" w:customStyle="1" w:styleId="BodyTextIndent3Char">
    <w:name w:val="Body Text Indent 3 Char"/>
    <w:basedOn w:val="DefaultParagraphFont"/>
    <w:link w:val="BodyTextIndent3"/>
    <w:rsid w:val="00E34810"/>
    <w:rPr>
      <w:rFonts w:ascii="Times New Roman" w:eastAsia="Times New Roman" w:hAnsi="Times New Roman" w:cs="Times New Roman"/>
      <w:color w:val="0000FF"/>
      <w:szCs w:val="20"/>
    </w:rPr>
  </w:style>
  <w:style w:type="table" w:customStyle="1" w:styleId="MediumList2-Accent11">
    <w:name w:val="Medium List 2 - Accent 11"/>
    <w:basedOn w:val="TableNormal"/>
    <w:next w:val="MediumList2-Accent1"/>
    <w:uiPriority w:val="66"/>
    <w:rsid w:val="00E34810"/>
    <w:pPr>
      <w:spacing w:after="0" w:line="240" w:lineRule="auto"/>
    </w:pPr>
    <w:rPr>
      <w:rFonts w:ascii="Cambria" w:eastAsia="Times New Roman" w:hAnsi="Cambria" w:cs="Times New Roman"/>
      <w:color w:val="000000"/>
      <w:sz w:val="20"/>
      <w:szCs w:val="20"/>
      <w:lang w:eastAsia="ja-JP"/>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Default">
    <w:name w:val="Default"/>
    <w:rsid w:val="00E3481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odyTextIndent2">
    <w:name w:val="Body Text Indent 2"/>
    <w:basedOn w:val="Normal"/>
    <w:link w:val="BodyTextIndent2Char"/>
    <w:uiPriority w:val="99"/>
    <w:semiHidden/>
    <w:unhideWhenUsed/>
    <w:rsid w:val="00E34810"/>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E34810"/>
    <w:rPr>
      <w:rFonts w:ascii="Calibri" w:eastAsia="Calibri" w:hAnsi="Calibri" w:cs="Times New Roman"/>
    </w:rPr>
  </w:style>
  <w:style w:type="character" w:customStyle="1" w:styleId="apple-converted-space">
    <w:name w:val="apple-converted-space"/>
    <w:basedOn w:val="DefaultParagraphFont"/>
    <w:rsid w:val="00E76549"/>
  </w:style>
  <w:style w:type="table" w:styleId="LightList">
    <w:name w:val="Light List"/>
    <w:basedOn w:val="TableNormal"/>
    <w:uiPriority w:val="61"/>
    <w:rsid w:val="00507C84"/>
    <w:pPr>
      <w:spacing w:after="0" w:line="240" w:lineRule="auto"/>
    </w:pPr>
    <w:rPr>
      <w:rFonts w:eastAsiaTheme="minorEastAsia"/>
    </w:rPr>
    <w:tblPr>
      <w:tblStyleRowBandSize w:val="1"/>
      <w:tblStyleColBandSize w:val="1"/>
      <w:tblBorders>
        <w:top w:val="single" w:sz="8" w:space="0" w:color="005DAB" w:themeColor="text1"/>
        <w:left w:val="single" w:sz="8" w:space="0" w:color="005DAB" w:themeColor="text1"/>
        <w:bottom w:val="single" w:sz="8" w:space="0" w:color="005DAB" w:themeColor="text1"/>
        <w:right w:val="single" w:sz="8" w:space="0" w:color="005DAB" w:themeColor="text1"/>
      </w:tblBorders>
    </w:tblPr>
    <w:tblStylePr w:type="firstRow">
      <w:pPr>
        <w:spacing w:before="0" w:after="0" w:line="240" w:lineRule="auto"/>
      </w:pPr>
      <w:rPr>
        <w:b/>
        <w:bCs/>
        <w:color w:val="CBD6EB" w:themeColor="background1"/>
      </w:rPr>
      <w:tblPr/>
      <w:tcPr>
        <w:shd w:val="clear" w:color="auto" w:fill="005DAB" w:themeFill="text1"/>
      </w:tcPr>
    </w:tblStylePr>
    <w:tblStylePr w:type="lastRow">
      <w:pPr>
        <w:spacing w:before="0" w:after="0" w:line="240" w:lineRule="auto"/>
      </w:pPr>
      <w:rPr>
        <w:b/>
        <w:bCs/>
      </w:rPr>
      <w:tblPr/>
      <w:tcPr>
        <w:tcBorders>
          <w:top w:val="double" w:sz="6" w:space="0" w:color="005DAB" w:themeColor="text1"/>
          <w:left w:val="single" w:sz="8" w:space="0" w:color="005DAB" w:themeColor="text1"/>
          <w:bottom w:val="single" w:sz="8" w:space="0" w:color="005DAB" w:themeColor="text1"/>
          <w:right w:val="single" w:sz="8" w:space="0" w:color="005DAB" w:themeColor="text1"/>
        </w:tcBorders>
      </w:tcPr>
    </w:tblStylePr>
    <w:tblStylePr w:type="firstCol">
      <w:rPr>
        <w:b/>
        <w:bCs/>
      </w:rPr>
    </w:tblStylePr>
    <w:tblStylePr w:type="lastCol">
      <w:rPr>
        <w:b/>
        <w:bCs/>
      </w:rPr>
    </w:tblStylePr>
    <w:tblStylePr w:type="band1Vert">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tblStylePr w:type="band1Horz">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style>
  <w:style w:type="character" w:customStyle="1" w:styleId="NoSpacingChar">
    <w:name w:val="No Spacing Char"/>
    <w:aliases w:val="eGPME No Spacing Char"/>
    <w:basedOn w:val="DefaultParagraphFont"/>
    <w:link w:val="NoSpacing"/>
    <w:uiPriority w:val="1"/>
    <w:rsid w:val="00F53375"/>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32203">
      <w:bodyDiv w:val="1"/>
      <w:marLeft w:val="0"/>
      <w:marRight w:val="0"/>
      <w:marTop w:val="0"/>
      <w:marBottom w:val="0"/>
      <w:divBdr>
        <w:top w:val="none" w:sz="0" w:space="0" w:color="auto"/>
        <w:left w:val="none" w:sz="0" w:space="0" w:color="auto"/>
        <w:bottom w:val="none" w:sz="0" w:space="0" w:color="auto"/>
        <w:right w:val="none" w:sz="0" w:space="0" w:color="auto"/>
      </w:divBdr>
    </w:div>
    <w:div w:id="23480685">
      <w:bodyDiv w:val="1"/>
      <w:marLeft w:val="0"/>
      <w:marRight w:val="0"/>
      <w:marTop w:val="0"/>
      <w:marBottom w:val="0"/>
      <w:divBdr>
        <w:top w:val="none" w:sz="0" w:space="0" w:color="auto"/>
        <w:left w:val="none" w:sz="0" w:space="0" w:color="auto"/>
        <w:bottom w:val="none" w:sz="0" w:space="0" w:color="auto"/>
        <w:right w:val="none" w:sz="0" w:space="0" w:color="auto"/>
      </w:divBdr>
    </w:div>
    <w:div w:id="64109907">
      <w:bodyDiv w:val="1"/>
      <w:marLeft w:val="0"/>
      <w:marRight w:val="0"/>
      <w:marTop w:val="0"/>
      <w:marBottom w:val="0"/>
      <w:divBdr>
        <w:top w:val="none" w:sz="0" w:space="0" w:color="auto"/>
        <w:left w:val="none" w:sz="0" w:space="0" w:color="auto"/>
        <w:bottom w:val="none" w:sz="0" w:space="0" w:color="auto"/>
        <w:right w:val="none" w:sz="0" w:space="0" w:color="auto"/>
      </w:divBdr>
    </w:div>
    <w:div w:id="106849176">
      <w:bodyDiv w:val="1"/>
      <w:marLeft w:val="0"/>
      <w:marRight w:val="0"/>
      <w:marTop w:val="0"/>
      <w:marBottom w:val="0"/>
      <w:divBdr>
        <w:top w:val="none" w:sz="0" w:space="0" w:color="auto"/>
        <w:left w:val="none" w:sz="0" w:space="0" w:color="auto"/>
        <w:bottom w:val="none" w:sz="0" w:space="0" w:color="auto"/>
        <w:right w:val="none" w:sz="0" w:space="0" w:color="auto"/>
      </w:divBdr>
    </w:div>
    <w:div w:id="132530731">
      <w:bodyDiv w:val="1"/>
      <w:marLeft w:val="0"/>
      <w:marRight w:val="0"/>
      <w:marTop w:val="0"/>
      <w:marBottom w:val="0"/>
      <w:divBdr>
        <w:top w:val="none" w:sz="0" w:space="0" w:color="auto"/>
        <w:left w:val="none" w:sz="0" w:space="0" w:color="auto"/>
        <w:bottom w:val="none" w:sz="0" w:space="0" w:color="auto"/>
        <w:right w:val="none" w:sz="0" w:space="0" w:color="auto"/>
      </w:divBdr>
    </w:div>
    <w:div w:id="161548929">
      <w:bodyDiv w:val="1"/>
      <w:marLeft w:val="0"/>
      <w:marRight w:val="0"/>
      <w:marTop w:val="0"/>
      <w:marBottom w:val="0"/>
      <w:divBdr>
        <w:top w:val="none" w:sz="0" w:space="0" w:color="auto"/>
        <w:left w:val="none" w:sz="0" w:space="0" w:color="auto"/>
        <w:bottom w:val="none" w:sz="0" w:space="0" w:color="auto"/>
        <w:right w:val="none" w:sz="0" w:space="0" w:color="auto"/>
      </w:divBdr>
      <w:divsChild>
        <w:div w:id="694620875">
          <w:marLeft w:val="547"/>
          <w:marRight w:val="0"/>
          <w:marTop w:val="134"/>
          <w:marBottom w:val="0"/>
          <w:divBdr>
            <w:top w:val="none" w:sz="0" w:space="0" w:color="auto"/>
            <w:left w:val="none" w:sz="0" w:space="0" w:color="auto"/>
            <w:bottom w:val="none" w:sz="0" w:space="0" w:color="auto"/>
            <w:right w:val="none" w:sz="0" w:space="0" w:color="auto"/>
          </w:divBdr>
        </w:div>
      </w:divsChild>
    </w:div>
    <w:div w:id="200016584">
      <w:bodyDiv w:val="1"/>
      <w:marLeft w:val="0"/>
      <w:marRight w:val="0"/>
      <w:marTop w:val="0"/>
      <w:marBottom w:val="0"/>
      <w:divBdr>
        <w:top w:val="none" w:sz="0" w:space="0" w:color="auto"/>
        <w:left w:val="none" w:sz="0" w:space="0" w:color="auto"/>
        <w:bottom w:val="none" w:sz="0" w:space="0" w:color="auto"/>
        <w:right w:val="none" w:sz="0" w:space="0" w:color="auto"/>
      </w:divBdr>
      <w:divsChild>
        <w:div w:id="265695849">
          <w:marLeft w:val="0"/>
          <w:marRight w:val="0"/>
          <w:marTop w:val="0"/>
          <w:marBottom w:val="0"/>
          <w:divBdr>
            <w:top w:val="none" w:sz="0" w:space="0" w:color="auto"/>
            <w:left w:val="none" w:sz="0" w:space="0" w:color="auto"/>
            <w:bottom w:val="none" w:sz="0" w:space="0" w:color="auto"/>
            <w:right w:val="none" w:sz="0" w:space="0" w:color="auto"/>
          </w:divBdr>
        </w:div>
      </w:divsChild>
    </w:div>
    <w:div w:id="200560418">
      <w:bodyDiv w:val="1"/>
      <w:marLeft w:val="0"/>
      <w:marRight w:val="0"/>
      <w:marTop w:val="0"/>
      <w:marBottom w:val="0"/>
      <w:divBdr>
        <w:top w:val="none" w:sz="0" w:space="0" w:color="auto"/>
        <w:left w:val="none" w:sz="0" w:space="0" w:color="auto"/>
        <w:bottom w:val="none" w:sz="0" w:space="0" w:color="auto"/>
        <w:right w:val="none" w:sz="0" w:space="0" w:color="auto"/>
      </w:divBdr>
    </w:div>
    <w:div w:id="215244711">
      <w:bodyDiv w:val="1"/>
      <w:marLeft w:val="0"/>
      <w:marRight w:val="0"/>
      <w:marTop w:val="0"/>
      <w:marBottom w:val="0"/>
      <w:divBdr>
        <w:top w:val="none" w:sz="0" w:space="0" w:color="auto"/>
        <w:left w:val="none" w:sz="0" w:space="0" w:color="auto"/>
        <w:bottom w:val="none" w:sz="0" w:space="0" w:color="auto"/>
        <w:right w:val="none" w:sz="0" w:space="0" w:color="auto"/>
      </w:divBdr>
      <w:divsChild>
        <w:div w:id="1172373811">
          <w:marLeft w:val="0"/>
          <w:marRight w:val="0"/>
          <w:marTop w:val="0"/>
          <w:marBottom w:val="0"/>
          <w:divBdr>
            <w:top w:val="none" w:sz="0" w:space="0" w:color="auto"/>
            <w:left w:val="none" w:sz="0" w:space="0" w:color="auto"/>
            <w:bottom w:val="none" w:sz="0" w:space="0" w:color="auto"/>
            <w:right w:val="none" w:sz="0" w:space="0" w:color="auto"/>
          </w:divBdr>
        </w:div>
      </w:divsChild>
    </w:div>
    <w:div w:id="221448870">
      <w:bodyDiv w:val="1"/>
      <w:marLeft w:val="0"/>
      <w:marRight w:val="0"/>
      <w:marTop w:val="0"/>
      <w:marBottom w:val="0"/>
      <w:divBdr>
        <w:top w:val="none" w:sz="0" w:space="0" w:color="auto"/>
        <w:left w:val="none" w:sz="0" w:space="0" w:color="auto"/>
        <w:bottom w:val="none" w:sz="0" w:space="0" w:color="auto"/>
        <w:right w:val="none" w:sz="0" w:space="0" w:color="auto"/>
      </w:divBdr>
    </w:div>
    <w:div w:id="255793458">
      <w:bodyDiv w:val="1"/>
      <w:marLeft w:val="0"/>
      <w:marRight w:val="0"/>
      <w:marTop w:val="0"/>
      <w:marBottom w:val="0"/>
      <w:divBdr>
        <w:top w:val="none" w:sz="0" w:space="0" w:color="auto"/>
        <w:left w:val="none" w:sz="0" w:space="0" w:color="auto"/>
        <w:bottom w:val="none" w:sz="0" w:space="0" w:color="auto"/>
        <w:right w:val="none" w:sz="0" w:space="0" w:color="auto"/>
      </w:divBdr>
    </w:div>
    <w:div w:id="270941486">
      <w:bodyDiv w:val="1"/>
      <w:marLeft w:val="0"/>
      <w:marRight w:val="0"/>
      <w:marTop w:val="0"/>
      <w:marBottom w:val="0"/>
      <w:divBdr>
        <w:top w:val="none" w:sz="0" w:space="0" w:color="auto"/>
        <w:left w:val="none" w:sz="0" w:space="0" w:color="auto"/>
        <w:bottom w:val="none" w:sz="0" w:space="0" w:color="auto"/>
        <w:right w:val="none" w:sz="0" w:space="0" w:color="auto"/>
      </w:divBdr>
    </w:div>
    <w:div w:id="367485454">
      <w:bodyDiv w:val="1"/>
      <w:marLeft w:val="0"/>
      <w:marRight w:val="0"/>
      <w:marTop w:val="0"/>
      <w:marBottom w:val="0"/>
      <w:divBdr>
        <w:top w:val="none" w:sz="0" w:space="0" w:color="auto"/>
        <w:left w:val="none" w:sz="0" w:space="0" w:color="auto"/>
        <w:bottom w:val="none" w:sz="0" w:space="0" w:color="auto"/>
        <w:right w:val="none" w:sz="0" w:space="0" w:color="auto"/>
      </w:divBdr>
    </w:div>
    <w:div w:id="387581783">
      <w:bodyDiv w:val="1"/>
      <w:marLeft w:val="0"/>
      <w:marRight w:val="0"/>
      <w:marTop w:val="0"/>
      <w:marBottom w:val="0"/>
      <w:divBdr>
        <w:top w:val="none" w:sz="0" w:space="0" w:color="auto"/>
        <w:left w:val="none" w:sz="0" w:space="0" w:color="auto"/>
        <w:bottom w:val="none" w:sz="0" w:space="0" w:color="auto"/>
        <w:right w:val="none" w:sz="0" w:space="0" w:color="auto"/>
      </w:divBdr>
    </w:div>
    <w:div w:id="399714288">
      <w:bodyDiv w:val="1"/>
      <w:marLeft w:val="0"/>
      <w:marRight w:val="0"/>
      <w:marTop w:val="0"/>
      <w:marBottom w:val="0"/>
      <w:divBdr>
        <w:top w:val="none" w:sz="0" w:space="0" w:color="auto"/>
        <w:left w:val="none" w:sz="0" w:space="0" w:color="auto"/>
        <w:bottom w:val="none" w:sz="0" w:space="0" w:color="auto"/>
        <w:right w:val="none" w:sz="0" w:space="0" w:color="auto"/>
      </w:divBdr>
    </w:div>
    <w:div w:id="423572525">
      <w:bodyDiv w:val="1"/>
      <w:marLeft w:val="0"/>
      <w:marRight w:val="0"/>
      <w:marTop w:val="0"/>
      <w:marBottom w:val="0"/>
      <w:divBdr>
        <w:top w:val="none" w:sz="0" w:space="0" w:color="auto"/>
        <w:left w:val="none" w:sz="0" w:space="0" w:color="auto"/>
        <w:bottom w:val="none" w:sz="0" w:space="0" w:color="auto"/>
        <w:right w:val="none" w:sz="0" w:space="0" w:color="auto"/>
      </w:divBdr>
    </w:div>
    <w:div w:id="434907908">
      <w:bodyDiv w:val="1"/>
      <w:marLeft w:val="0"/>
      <w:marRight w:val="0"/>
      <w:marTop w:val="0"/>
      <w:marBottom w:val="0"/>
      <w:divBdr>
        <w:top w:val="none" w:sz="0" w:space="0" w:color="auto"/>
        <w:left w:val="none" w:sz="0" w:space="0" w:color="auto"/>
        <w:bottom w:val="none" w:sz="0" w:space="0" w:color="auto"/>
        <w:right w:val="none" w:sz="0" w:space="0" w:color="auto"/>
      </w:divBdr>
    </w:div>
    <w:div w:id="447241013">
      <w:bodyDiv w:val="1"/>
      <w:marLeft w:val="0"/>
      <w:marRight w:val="0"/>
      <w:marTop w:val="0"/>
      <w:marBottom w:val="0"/>
      <w:divBdr>
        <w:top w:val="none" w:sz="0" w:space="0" w:color="auto"/>
        <w:left w:val="none" w:sz="0" w:space="0" w:color="auto"/>
        <w:bottom w:val="none" w:sz="0" w:space="0" w:color="auto"/>
        <w:right w:val="none" w:sz="0" w:space="0" w:color="auto"/>
      </w:divBdr>
    </w:div>
    <w:div w:id="491800142">
      <w:bodyDiv w:val="1"/>
      <w:marLeft w:val="0"/>
      <w:marRight w:val="0"/>
      <w:marTop w:val="0"/>
      <w:marBottom w:val="0"/>
      <w:divBdr>
        <w:top w:val="none" w:sz="0" w:space="0" w:color="auto"/>
        <w:left w:val="none" w:sz="0" w:space="0" w:color="auto"/>
        <w:bottom w:val="none" w:sz="0" w:space="0" w:color="auto"/>
        <w:right w:val="none" w:sz="0" w:space="0" w:color="auto"/>
      </w:divBdr>
      <w:divsChild>
        <w:div w:id="16585119">
          <w:marLeft w:val="0"/>
          <w:marRight w:val="0"/>
          <w:marTop w:val="0"/>
          <w:marBottom w:val="0"/>
          <w:divBdr>
            <w:top w:val="none" w:sz="0" w:space="0" w:color="auto"/>
            <w:left w:val="none" w:sz="0" w:space="0" w:color="auto"/>
            <w:bottom w:val="none" w:sz="0" w:space="0" w:color="auto"/>
            <w:right w:val="none" w:sz="0" w:space="0" w:color="auto"/>
          </w:divBdr>
        </w:div>
      </w:divsChild>
    </w:div>
    <w:div w:id="498891695">
      <w:bodyDiv w:val="1"/>
      <w:marLeft w:val="0"/>
      <w:marRight w:val="0"/>
      <w:marTop w:val="0"/>
      <w:marBottom w:val="0"/>
      <w:divBdr>
        <w:top w:val="none" w:sz="0" w:space="0" w:color="auto"/>
        <w:left w:val="none" w:sz="0" w:space="0" w:color="auto"/>
        <w:bottom w:val="none" w:sz="0" w:space="0" w:color="auto"/>
        <w:right w:val="none" w:sz="0" w:space="0" w:color="auto"/>
      </w:divBdr>
    </w:div>
    <w:div w:id="574315895">
      <w:bodyDiv w:val="1"/>
      <w:marLeft w:val="0"/>
      <w:marRight w:val="0"/>
      <w:marTop w:val="0"/>
      <w:marBottom w:val="0"/>
      <w:divBdr>
        <w:top w:val="none" w:sz="0" w:space="0" w:color="auto"/>
        <w:left w:val="none" w:sz="0" w:space="0" w:color="auto"/>
        <w:bottom w:val="none" w:sz="0" w:space="0" w:color="auto"/>
        <w:right w:val="none" w:sz="0" w:space="0" w:color="auto"/>
      </w:divBdr>
    </w:div>
    <w:div w:id="668018225">
      <w:bodyDiv w:val="1"/>
      <w:marLeft w:val="0"/>
      <w:marRight w:val="0"/>
      <w:marTop w:val="0"/>
      <w:marBottom w:val="0"/>
      <w:divBdr>
        <w:top w:val="none" w:sz="0" w:space="0" w:color="auto"/>
        <w:left w:val="none" w:sz="0" w:space="0" w:color="auto"/>
        <w:bottom w:val="none" w:sz="0" w:space="0" w:color="auto"/>
        <w:right w:val="none" w:sz="0" w:space="0" w:color="auto"/>
      </w:divBdr>
    </w:div>
    <w:div w:id="681275569">
      <w:bodyDiv w:val="1"/>
      <w:marLeft w:val="0"/>
      <w:marRight w:val="0"/>
      <w:marTop w:val="0"/>
      <w:marBottom w:val="0"/>
      <w:divBdr>
        <w:top w:val="none" w:sz="0" w:space="0" w:color="auto"/>
        <w:left w:val="none" w:sz="0" w:space="0" w:color="auto"/>
        <w:bottom w:val="none" w:sz="0" w:space="0" w:color="auto"/>
        <w:right w:val="none" w:sz="0" w:space="0" w:color="auto"/>
      </w:divBdr>
    </w:div>
    <w:div w:id="792286812">
      <w:bodyDiv w:val="1"/>
      <w:marLeft w:val="0"/>
      <w:marRight w:val="0"/>
      <w:marTop w:val="0"/>
      <w:marBottom w:val="0"/>
      <w:divBdr>
        <w:top w:val="none" w:sz="0" w:space="0" w:color="auto"/>
        <w:left w:val="none" w:sz="0" w:space="0" w:color="auto"/>
        <w:bottom w:val="none" w:sz="0" w:space="0" w:color="auto"/>
        <w:right w:val="none" w:sz="0" w:space="0" w:color="auto"/>
      </w:divBdr>
    </w:div>
    <w:div w:id="800999637">
      <w:bodyDiv w:val="1"/>
      <w:marLeft w:val="0"/>
      <w:marRight w:val="0"/>
      <w:marTop w:val="0"/>
      <w:marBottom w:val="0"/>
      <w:divBdr>
        <w:top w:val="none" w:sz="0" w:space="0" w:color="auto"/>
        <w:left w:val="none" w:sz="0" w:space="0" w:color="auto"/>
        <w:bottom w:val="none" w:sz="0" w:space="0" w:color="auto"/>
        <w:right w:val="none" w:sz="0" w:space="0" w:color="auto"/>
      </w:divBdr>
    </w:div>
    <w:div w:id="879586228">
      <w:bodyDiv w:val="1"/>
      <w:marLeft w:val="0"/>
      <w:marRight w:val="0"/>
      <w:marTop w:val="0"/>
      <w:marBottom w:val="0"/>
      <w:divBdr>
        <w:top w:val="none" w:sz="0" w:space="0" w:color="auto"/>
        <w:left w:val="none" w:sz="0" w:space="0" w:color="auto"/>
        <w:bottom w:val="none" w:sz="0" w:space="0" w:color="auto"/>
        <w:right w:val="none" w:sz="0" w:space="0" w:color="auto"/>
      </w:divBdr>
    </w:div>
    <w:div w:id="889658883">
      <w:bodyDiv w:val="1"/>
      <w:marLeft w:val="0"/>
      <w:marRight w:val="0"/>
      <w:marTop w:val="0"/>
      <w:marBottom w:val="0"/>
      <w:divBdr>
        <w:top w:val="none" w:sz="0" w:space="0" w:color="auto"/>
        <w:left w:val="none" w:sz="0" w:space="0" w:color="auto"/>
        <w:bottom w:val="none" w:sz="0" w:space="0" w:color="auto"/>
        <w:right w:val="none" w:sz="0" w:space="0" w:color="auto"/>
      </w:divBdr>
      <w:divsChild>
        <w:div w:id="530532308">
          <w:marLeft w:val="1800"/>
          <w:marRight w:val="0"/>
          <w:marTop w:val="115"/>
          <w:marBottom w:val="0"/>
          <w:divBdr>
            <w:top w:val="none" w:sz="0" w:space="0" w:color="auto"/>
            <w:left w:val="none" w:sz="0" w:space="0" w:color="auto"/>
            <w:bottom w:val="none" w:sz="0" w:space="0" w:color="auto"/>
            <w:right w:val="none" w:sz="0" w:space="0" w:color="auto"/>
          </w:divBdr>
        </w:div>
      </w:divsChild>
    </w:div>
    <w:div w:id="954410929">
      <w:bodyDiv w:val="1"/>
      <w:marLeft w:val="0"/>
      <w:marRight w:val="0"/>
      <w:marTop w:val="0"/>
      <w:marBottom w:val="0"/>
      <w:divBdr>
        <w:top w:val="none" w:sz="0" w:space="0" w:color="auto"/>
        <w:left w:val="none" w:sz="0" w:space="0" w:color="auto"/>
        <w:bottom w:val="none" w:sz="0" w:space="0" w:color="auto"/>
        <w:right w:val="none" w:sz="0" w:space="0" w:color="auto"/>
      </w:divBdr>
    </w:div>
    <w:div w:id="992299401">
      <w:bodyDiv w:val="1"/>
      <w:marLeft w:val="0"/>
      <w:marRight w:val="0"/>
      <w:marTop w:val="0"/>
      <w:marBottom w:val="0"/>
      <w:divBdr>
        <w:top w:val="none" w:sz="0" w:space="0" w:color="auto"/>
        <w:left w:val="none" w:sz="0" w:space="0" w:color="auto"/>
        <w:bottom w:val="none" w:sz="0" w:space="0" w:color="auto"/>
        <w:right w:val="none" w:sz="0" w:space="0" w:color="auto"/>
      </w:divBdr>
    </w:div>
    <w:div w:id="992760217">
      <w:bodyDiv w:val="1"/>
      <w:marLeft w:val="0"/>
      <w:marRight w:val="0"/>
      <w:marTop w:val="0"/>
      <w:marBottom w:val="0"/>
      <w:divBdr>
        <w:top w:val="none" w:sz="0" w:space="0" w:color="auto"/>
        <w:left w:val="none" w:sz="0" w:space="0" w:color="auto"/>
        <w:bottom w:val="none" w:sz="0" w:space="0" w:color="auto"/>
        <w:right w:val="none" w:sz="0" w:space="0" w:color="auto"/>
      </w:divBdr>
    </w:div>
    <w:div w:id="1017078519">
      <w:bodyDiv w:val="1"/>
      <w:marLeft w:val="0"/>
      <w:marRight w:val="0"/>
      <w:marTop w:val="0"/>
      <w:marBottom w:val="0"/>
      <w:divBdr>
        <w:top w:val="none" w:sz="0" w:space="0" w:color="auto"/>
        <w:left w:val="none" w:sz="0" w:space="0" w:color="auto"/>
        <w:bottom w:val="none" w:sz="0" w:space="0" w:color="auto"/>
        <w:right w:val="none" w:sz="0" w:space="0" w:color="auto"/>
      </w:divBdr>
      <w:divsChild>
        <w:div w:id="636879824">
          <w:marLeft w:val="547"/>
          <w:marRight w:val="0"/>
          <w:marTop w:val="115"/>
          <w:marBottom w:val="0"/>
          <w:divBdr>
            <w:top w:val="none" w:sz="0" w:space="0" w:color="auto"/>
            <w:left w:val="none" w:sz="0" w:space="0" w:color="auto"/>
            <w:bottom w:val="none" w:sz="0" w:space="0" w:color="auto"/>
            <w:right w:val="none" w:sz="0" w:space="0" w:color="auto"/>
          </w:divBdr>
        </w:div>
      </w:divsChild>
    </w:div>
    <w:div w:id="1086807848">
      <w:bodyDiv w:val="1"/>
      <w:marLeft w:val="0"/>
      <w:marRight w:val="0"/>
      <w:marTop w:val="0"/>
      <w:marBottom w:val="0"/>
      <w:divBdr>
        <w:top w:val="none" w:sz="0" w:space="0" w:color="auto"/>
        <w:left w:val="none" w:sz="0" w:space="0" w:color="auto"/>
        <w:bottom w:val="none" w:sz="0" w:space="0" w:color="auto"/>
        <w:right w:val="none" w:sz="0" w:space="0" w:color="auto"/>
      </w:divBdr>
    </w:div>
    <w:div w:id="1089817475">
      <w:bodyDiv w:val="1"/>
      <w:marLeft w:val="0"/>
      <w:marRight w:val="0"/>
      <w:marTop w:val="0"/>
      <w:marBottom w:val="0"/>
      <w:divBdr>
        <w:top w:val="none" w:sz="0" w:space="0" w:color="auto"/>
        <w:left w:val="none" w:sz="0" w:space="0" w:color="auto"/>
        <w:bottom w:val="none" w:sz="0" w:space="0" w:color="auto"/>
        <w:right w:val="none" w:sz="0" w:space="0" w:color="auto"/>
      </w:divBdr>
      <w:divsChild>
        <w:div w:id="47074815">
          <w:marLeft w:val="0"/>
          <w:marRight w:val="0"/>
          <w:marTop w:val="0"/>
          <w:marBottom w:val="0"/>
          <w:divBdr>
            <w:top w:val="none" w:sz="0" w:space="0" w:color="auto"/>
            <w:left w:val="none" w:sz="0" w:space="0" w:color="auto"/>
            <w:bottom w:val="none" w:sz="0" w:space="0" w:color="auto"/>
            <w:right w:val="none" w:sz="0" w:space="0" w:color="auto"/>
          </w:divBdr>
        </w:div>
        <w:div w:id="161286631">
          <w:marLeft w:val="0"/>
          <w:marRight w:val="0"/>
          <w:marTop w:val="0"/>
          <w:marBottom w:val="0"/>
          <w:divBdr>
            <w:top w:val="none" w:sz="0" w:space="0" w:color="auto"/>
            <w:left w:val="none" w:sz="0" w:space="0" w:color="auto"/>
            <w:bottom w:val="none" w:sz="0" w:space="0" w:color="auto"/>
            <w:right w:val="none" w:sz="0" w:space="0" w:color="auto"/>
          </w:divBdr>
        </w:div>
        <w:div w:id="397822977">
          <w:marLeft w:val="0"/>
          <w:marRight w:val="0"/>
          <w:marTop w:val="0"/>
          <w:marBottom w:val="0"/>
          <w:divBdr>
            <w:top w:val="none" w:sz="0" w:space="0" w:color="auto"/>
            <w:left w:val="none" w:sz="0" w:space="0" w:color="auto"/>
            <w:bottom w:val="none" w:sz="0" w:space="0" w:color="auto"/>
            <w:right w:val="none" w:sz="0" w:space="0" w:color="auto"/>
          </w:divBdr>
        </w:div>
        <w:div w:id="1830321064">
          <w:marLeft w:val="0"/>
          <w:marRight w:val="0"/>
          <w:marTop w:val="0"/>
          <w:marBottom w:val="0"/>
          <w:divBdr>
            <w:top w:val="none" w:sz="0" w:space="0" w:color="auto"/>
            <w:left w:val="none" w:sz="0" w:space="0" w:color="auto"/>
            <w:bottom w:val="none" w:sz="0" w:space="0" w:color="auto"/>
            <w:right w:val="none" w:sz="0" w:space="0" w:color="auto"/>
          </w:divBdr>
        </w:div>
        <w:div w:id="1901358976">
          <w:marLeft w:val="0"/>
          <w:marRight w:val="0"/>
          <w:marTop w:val="0"/>
          <w:marBottom w:val="0"/>
          <w:divBdr>
            <w:top w:val="none" w:sz="0" w:space="0" w:color="auto"/>
            <w:left w:val="none" w:sz="0" w:space="0" w:color="auto"/>
            <w:bottom w:val="none" w:sz="0" w:space="0" w:color="auto"/>
            <w:right w:val="none" w:sz="0" w:space="0" w:color="auto"/>
          </w:divBdr>
        </w:div>
        <w:div w:id="1904176799">
          <w:marLeft w:val="0"/>
          <w:marRight w:val="0"/>
          <w:marTop w:val="0"/>
          <w:marBottom w:val="0"/>
          <w:divBdr>
            <w:top w:val="none" w:sz="0" w:space="0" w:color="auto"/>
            <w:left w:val="none" w:sz="0" w:space="0" w:color="auto"/>
            <w:bottom w:val="none" w:sz="0" w:space="0" w:color="auto"/>
            <w:right w:val="none" w:sz="0" w:space="0" w:color="auto"/>
          </w:divBdr>
        </w:div>
      </w:divsChild>
    </w:div>
    <w:div w:id="1134298224">
      <w:bodyDiv w:val="1"/>
      <w:marLeft w:val="0"/>
      <w:marRight w:val="0"/>
      <w:marTop w:val="0"/>
      <w:marBottom w:val="0"/>
      <w:divBdr>
        <w:top w:val="none" w:sz="0" w:space="0" w:color="auto"/>
        <w:left w:val="none" w:sz="0" w:space="0" w:color="auto"/>
        <w:bottom w:val="none" w:sz="0" w:space="0" w:color="auto"/>
        <w:right w:val="none" w:sz="0" w:space="0" w:color="auto"/>
      </w:divBdr>
    </w:div>
    <w:div w:id="1147555571">
      <w:bodyDiv w:val="1"/>
      <w:marLeft w:val="0"/>
      <w:marRight w:val="0"/>
      <w:marTop w:val="0"/>
      <w:marBottom w:val="0"/>
      <w:divBdr>
        <w:top w:val="none" w:sz="0" w:space="0" w:color="auto"/>
        <w:left w:val="none" w:sz="0" w:space="0" w:color="auto"/>
        <w:bottom w:val="none" w:sz="0" w:space="0" w:color="auto"/>
        <w:right w:val="none" w:sz="0" w:space="0" w:color="auto"/>
      </w:divBdr>
    </w:div>
    <w:div w:id="1163661128">
      <w:bodyDiv w:val="1"/>
      <w:marLeft w:val="0"/>
      <w:marRight w:val="0"/>
      <w:marTop w:val="0"/>
      <w:marBottom w:val="0"/>
      <w:divBdr>
        <w:top w:val="none" w:sz="0" w:space="0" w:color="auto"/>
        <w:left w:val="none" w:sz="0" w:space="0" w:color="auto"/>
        <w:bottom w:val="none" w:sz="0" w:space="0" w:color="auto"/>
        <w:right w:val="none" w:sz="0" w:space="0" w:color="auto"/>
      </w:divBdr>
    </w:div>
    <w:div w:id="1216894458">
      <w:bodyDiv w:val="1"/>
      <w:marLeft w:val="0"/>
      <w:marRight w:val="0"/>
      <w:marTop w:val="0"/>
      <w:marBottom w:val="0"/>
      <w:divBdr>
        <w:top w:val="none" w:sz="0" w:space="0" w:color="auto"/>
        <w:left w:val="none" w:sz="0" w:space="0" w:color="auto"/>
        <w:bottom w:val="none" w:sz="0" w:space="0" w:color="auto"/>
        <w:right w:val="none" w:sz="0" w:space="0" w:color="auto"/>
      </w:divBdr>
    </w:div>
    <w:div w:id="1243490586">
      <w:bodyDiv w:val="1"/>
      <w:marLeft w:val="0"/>
      <w:marRight w:val="0"/>
      <w:marTop w:val="0"/>
      <w:marBottom w:val="0"/>
      <w:divBdr>
        <w:top w:val="none" w:sz="0" w:space="0" w:color="auto"/>
        <w:left w:val="none" w:sz="0" w:space="0" w:color="auto"/>
        <w:bottom w:val="none" w:sz="0" w:space="0" w:color="auto"/>
        <w:right w:val="none" w:sz="0" w:space="0" w:color="auto"/>
      </w:divBdr>
    </w:div>
    <w:div w:id="1248659557">
      <w:bodyDiv w:val="1"/>
      <w:marLeft w:val="0"/>
      <w:marRight w:val="0"/>
      <w:marTop w:val="0"/>
      <w:marBottom w:val="0"/>
      <w:divBdr>
        <w:top w:val="none" w:sz="0" w:space="0" w:color="auto"/>
        <w:left w:val="none" w:sz="0" w:space="0" w:color="auto"/>
        <w:bottom w:val="none" w:sz="0" w:space="0" w:color="auto"/>
        <w:right w:val="none" w:sz="0" w:space="0" w:color="auto"/>
      </w:divBdr>
    </w:div>
    <w:div w:id="1295790034">
      <w:bodyDiv w:val="1"/>
      <w:marLeft w:val="0"/>
      <w:marRight w:val="0"/>
      <w:marTop w:val="0"/>
      <w:marBottom w:val="0"/>
      <w:divBdr>
        <w:top w:val="none" w:sz="0" w:space="0" w:color="auto"/>
        <w:left w:val="none" w:sz="0" w:space="0" w:color="auto"/>
        <w:bottom w:val="none" w:sz="0" w:space="0" w:color="auto"/>
        <w:right w:val="none" w:sz="0" w:space="0" w:color="auto"/>
      </w:divBdr>
    </w:div>
    <w:div w:id="1297292186">
      <w:bodyDiv w:val="1"/>
      <w:marLeft w:val="0"/>
      <w:marRight w:val="0"/>
      <w:marTop w:val="0"/>
      <w:marBottom w:val="0"/>
      <w:divBdr>
        <w:top w:val="none" w:sz="0" w:space="0" w:color="auto"/>
        <w:left w:val="none" w:sz="0" w:space="0" w:color="auto"/>
        <w:bottom w:val="none" w:sz="0" w:space="0" w:color="auto"/>
        <w:right w:val="none" w:sz="0" w:space="0" w:color="auto"/>
      </w:divBdr>
    </w:div>
    <w:div w:id="1323269653">
      <w:bodyDiv w:val="1"/>
      <w:marLeft w:val="0"/>
      <w:marRight w:val="0"/>
      <w:marTop w:val="0"/>
      <w:marBottom w:val="0"/>
      <w:divBdr>
        <w:top w:val="none" w:sz="0" w:space="0" w:color="auto"/>
        <w:left w:val="none" w:sz="0" w:space="0" w:color="auto"/>
        <w:bottom w:val="none" w:sz="0" w:space="0" w:color="auto"/>
        <w:right w:val="none" w:sz="0" w:space="0" w:color="auto"/>
      </w:divBdr>
    </w:div>
    <w:div w:id="1327902395">
      <w:bodyDiv w:val="1"/>
      <w:marLeft w:val="0"/>
      <w:marRight w:val="0"/>
      <w:marTop w:val="0"/>
      <w:marBottom w:val="0"/>
      <w:divBdr>
        <w:top w:val="none" w:sz="0" w:space="0" w:color="auto"/>
        <w:left w:val="none" w:sz="0" w:space="0" w:color="auto"/>
        <w:bottom w:val="none" w:sz="0" w:space="0" w:color="auto"/>
        <w:right w:val="none" w:sz="0" w:space="0" w:color="auto"/>
      </w:divBdr>
    </w:div>
    <w:div w:id="1371681576">
      <w:bodyDiv w:val="1"/>
      <w:marLeft w:val="0"/>
      <w:marRight w:val="0"/>
      <w:marTop w:val="0"/>
      <w:marBottom w:val="0"/>
      <w:divBdr>
        <w:top w:val="none" w:sz="0" w:space="0" w:color="auto"/>
        <w:left w:val="none" w:sz="0" w:space="0" w:color="auto"/>
        <w:bottom w:val="none" w:sz="0" w:space="0" w:color="auto"/>
        <w:right w:val="none" w:sz="0" w:space="0" w:color="auto"/>
      </w:divBdr>
      <w:divsChild>
        <w:div w:id="340477999">
          <w:marLeft w:val="0"/>
          <w:marRight w:val="0"/>
          <w:marTop w:val="0"/>
          <w:marBottom w:val="0"/>
          <w:divBdr>
            <w:top w:val="none" w:sz="0" w:space="0" w:color="auto"/>
            <w:left w:val="none" w:sz="0" w:space="0" w:color="auto"/>
            <w:bottom w:val="none" w:sz="0" w:space="0" w:color="auto"/>
            <w:right w:val="none" w:sz="0" w:space="0" w:color="auto"/>
          </w:divBdr>
        </w:div>
        <w:div w:id="345786627">
          <w:marLeft w:val="0"/>
          <w:marRight w:val="0"/>
          <w:marTop w:val="0"/>
          <w:marBottom w:val="0"/>
          <w:divBdr>
            <w:top w:val="none" w:sz="0" w:space="0" w:color="auto"/>
            <w:left w:val="none" w:sz="0" w:space="0" w:color="auto"/>
            <w:bottom w:val="none" w:sz="0" w:space="0" w:color="auto"/>
            <w:right w:val="none" w:sz="0" w:space="0" w:color="auto"/>
          </w:divBdr>
        </w:div>
        <w:div w:id="1541432044">
          <w:marLeft w:val="0"/>
          <w:marRight w:val="0"/>
          <w:marTop w:val="0"/>
          <w:marBottom w:val="0"/>
          <w:divBdr>
            <w:top w:val="none" w:sz="0" w:space="0" w:color="auto"/>
            <w:left w:val="none" w:sz="0" w:space="0" w:color="auto"/>
            <w:bottom w:val="none" w:sz="0" w:space="0" w:color="auto"/>
            <w:right w:val="none" w:sz="0" w:space="0" w:color="auto"/>
          </w:divBdr>
        </w:div>
      </w:divsChild>
    </w:div>
    <w:div w:id="1398749954">
      <w:bodyDiv w:val="1"/>
      <w:marLeft w:val="0"/>
      <w:marRight w:val="0"/>
      <w:marTop w:val="0"/>
      <w:marBottom w:val="0"/>
      <w:divBdr>
        <w:top w:val="none" w:sz="0" w:space="0" w:color="auto"/>
        <w:left w:val="none" w:sz="0" w:space="0" w:color="auto"/>
        <w:bottom w:val="none" w:sz="0" w:space="0" w:color="auto"/>
        <w:right w:val="none" w:sz="0" w:space="0" w:color="auto"/>
      </w:divBdr>
    </w:div>
    <w:div w:id="1400206063">
      <w:bodyDiv w:val="1"/>
      <w:marLeft w:val="0"/>
      <w:marRight w:val="0"/>
      <w:marTop w:val="0"/>
      <w:marBottom w:val="0"/>
      <w:divBdr>
        <w:top w:val="none" w:sz="0" w:space="0" w:color="auto"/>
        <w:left w:val="none" w:sz="0" w:space="0" w:color="auto"/>
        <w:bottom w:val="none" w:sz="0" w:space="0" w:color="auto"/>
        <w:right w:val="none" w:sz="0" w:space="0" w:color="auto"/>
      </w:divBdr>
    </w:div>
    <w:div w:id="1424452494">
      <w:bodyDiv w:val="1"/>
      <w:marLeft w:val="0"/>
      <w:marRight w:val="0"/>
      <w:marTop w:val="0"/>
      <w:marBottom w:val="0"/>
      <w:divBdr>
        <w:top w:val="none" w:sz="0" w:space="0" w:color="auto"/>
        <w:left w:val="none" w:sz="0" w:space="0" w:color="auto"/>
        <w:bottom w:val="none" w:sz="0" w:space="0" w:color="auto"/>
        <w:right w:val="none" w:sz="0" w:space="0" w:color="auto"/>
      </w:divBdr>
    </w:div>
    <w:div w:id="1437599121">
      <w:bodyDiv w:val="1"/>
      <w:marLeft w:val="0"/>
      <w:marRight w:val="0"/>
      <w:marTop w:val="0"/>
      <w:marBottom w:val="0"/>
      <w:divBdr>
        <w:top w:val="none" w:sz="0" w:space="0" w:color="auto"/>
        <w:left w:val="none" w:sz="0" w:space="0" w:color="auto"/>
        <w:bottom w:val="none" w:sz="0" w:space="0" w:color="auto"/>
        <w:right w:val="none" w:sz="0" w:space="0" w:color="auto"/>
      </w:divBdr>
    </w:div>
    <w:div w:id="1593464874">
      <w:bodyDiv w:val="1"/>
      <w:marLeft w:val="0"/>
      <w:marRight w:val="0"/>
      <w:marTop w:val="0"/>
      <w:marBottom w:val="0"/>
      <w:divBdr>
        <w:top w:val="none" w:sz="0" w:space="0" w:color="auto"/>
        <w:left w:val="none" w:sz="0" w:space="0" w:color="auto"/>
        <w:bottom w:val="none" w:sz="0" w:space="0" w:color="auto"/>
        <w:right w:val="none" w:sz="0" w:space="0" w:color="auto"/>
      </w:divBdr>
    </w:div>
    <w:div w:id="1616936311">
      <w:bodyDiv w:val="1"/>
      <w:marLeft w:val="0"/>
      <w:marRight w:val="0"/>
      <w:marTop w:val="0"/>
      <w:marBottom w:val="0"/>
      <w:divBdr>
        <w:top w:val="none" w:sz="0" w:space="0" w:color="auto"/>
        <w:left w:val="none" w:sz="0" w:space="0" w:color="auto"/>
        <w:bottom w:val="none" w:sz="0" w:space="0" w:color="auto"/>
        <w:right w:val="none" w:sz="0" w:space="0" w:color="auto"/>
      </w:divBdr>
    </w:div>
    <w:div w:id="1620602060">
      <w:bodyDiv w:val="1"/>
      <w:marLeft w:val="0"/>
      <w:marRight w:val="0"/>
      <w:marTop w:val="0"/>
      <w:marBottom w:val="0"/>
      <w:divBdr>
        <w:top w:val="none" w:sz="0" w:space="0" w:color="auto"/>
        <w:left w:val="none" w:sz="0" w:space="0" w:color="auto"/>
        <w:bottom w:val="none" w:sz="0" w:space="0" w:color="auto"/>
        <w:right w:val="none" w:sz="0" w:space="0" w:color="auto"/>
      </w:divBdr>
    </w:div>
    <w:div w:id="1647856715">
      <w:bodyDiv w:val="1"/>
      <w:marLeft w:val="0"/>
      <w:marRight w:val="0"/>
      <w:marTop w:val="0"/>
      <w:marBottom w:val="0"/>
      <w:divBdr>
        <w:top w:val="none" w:sz="0" w:space="0" w:color="auto"/>
        <w:left w:val="none" w:sz="0" w:space="0" w:color="auto"/>
        <w:bottom w:val="none" w:sz="0" w:space="0" w:color="auto"/>
        <w:right w:val="none" w:sz="0" w:space="0" w:color="auto"/>
      </w:divBdr>
    </w:div>
    <w:div w:id="1651976777">
      <w:bodyDiv w:val="1"/>
      <w:marLeft w:val="0"/>
      <w:marRight w:val="0"/>
      <w:marTop w:val="0"/>
      <w:marBottom w:val="0"/>
      <w:divBdr>
        <w:top w:val="none" w:sz="0" w:space="0" w:color="auto"/>
        <w:left w:val="none" w:sz="0" w:space="0" w:color="auto"/>
        <w:bottom w:val="none" w:sz="0" w:space="0" w:color="auto"/>
        <w:right w:val="none" w:sz="0" w:space="0" w:color="auto"/>
      </w:divBdr>
    </w:div>
    <w:div w:id="1661469450">
      <w:bodyDiv w:val="1"/>
      <w:marLeft w:val="0"/>
      <w:marRight w:val="0"/>
      <w:marTop w:val="0"/>
      <w:marBottom w:val="0"/>
      <w:divBdr>
        <w:top w:val="none" w:sz="0" w:space="0" w:color="auto"/>
        <w:left w:val="none" w:sz="0" w:space="0" w:color="auto"/>
        <w:bottom w:val="none" w:sz="0" w:space="0" w:color="auto"/>
        <w:right w:val="none" w:sz="0" w:space="0" w:color="auto"/>
      </w:divBdr>
    </w:div>
    <w:div w:id="1690718597">
      <w:bodyDiv w:val="1"/>
      <w:marLeft w:val="0"/>
      <w:marRight w:val="0"/>
      <w:marTop w:val="0"/>
      <w:marBottom w:val="0"/>
      <w:divBdr>
        <w:top w:val="none" w:sz="0" w:space="0" w:color="auto"/>
        <w:left w:val="none" w:sz="0" w:space="0" w:color="auto"/>
        <w:bottom w:val="none" w:sz="0" w:space="0" w:color="auto"/>
        <w:right w:val="none" w:sz="0" w:space="0" w:color="auto"/>
      </w:divBdr>
    </w:div>
    <w:div w:id="1750032460">
      <w:bodyDiv w:val="1"/>
      <w:marLeft w:val="0"/>
      <w:marRight w:val="0"/>
      <w:marTop w:val="0"/>
      <w:marBottom w:val="0"/>
      <w:divBdr>
        <w:top w:val="none" w:sz="0" w:space="0" w:color="auto"/>
        <w:left w:val="none" w:sz="0" w:space="0" w:color="auto"/>
        <w:bottom w:val="none" w:sz="0" w:space="0" w:color="auto"/>
        <w:right w:val="none" w:sz="0" w:space="0" w:color="auto"/>
      </w:divBdr>
    </w:div>
    <w:div w:id="1802382404">
      <w:bodyDiv w:val="1"/>
      <w:marLeft w:val="0"/>
      <w:marRight w:val="0"/>
      <w:marTop w:val="0"/>
      <w:marBottom w:val="0"/>
      <w:divBdr>
        <w:top w:val="none" w:sz="0" w:space="0" w:color="auto"/>
        <w:left w:val="none" w:sz="0" w:space="0" w:color="auto"/>
        <w:bottom w:val="none" w:sz="0" w:space="0" w:color="auto"/>
        <w:right w:val="none" w:sz="0" w:space="0" w:color="auto"/>
      </w:divBdr>
    </w:div>
    <w:div w:id="1839343728">
      <w:bodyDiv w:val="1"/>
      <w:marLeft w:val="0"/>
      <w:marRight w:val="0"/>
      <w:marTop w:val="0"/>
      <w:marBottom w:val="0"/>
      <w:divBdr>
        <w:top w:val="none" w:sz="0" w:space="0" w:color="auto"/>
        <w:left w:val="none" w:sz="0" w:space="0" w:color="auto"/>
        <w:bottom w:val="none" w:sz="0" w:space="0" w:color="auto"/>
        <w:right w:val="none" w:sz="0" w:space="0" w:color="auto"/>
      </w:divBdr>
    </w:div>
    <w:div w:id="1859275979">
      <w:bodyDiv w:val="1"/>
      <w:marLeft w:val="0"/>
      <w:marRight w:val="0"/>
      <w:marTop w:val="0"/>
      <w:marBottom w:val="0"/>
      <w:divBdr>
        <w:top w:val="none" w:sz="0" w:space="0" w:color="auto"/>
        <w:left w:val="none" w:sz="0" w:space="0" w:color="auto"/>
        <w:bottom w:val="none" w:sz="0" w:space="0" w:color="auto"/>
        <w:right w:val="none" w:sz="0" w:space="0" w:color="auto"/>
      </w:divBdr>
    </w:div>
    <w:div w:id="1969773942">
      <w:bodyDiv w:val="1"/>
      <w:marLeft w:val="0"/>
      <w:marRight w:val="0"/>
      <w:marTop w:val="0"/>
      <w:marBottom w:val="0"/>
      <w:divBdr>
        <w:top w:val="none" w:sz="0" w:space="0" w:color="auto"/>
        <w:left w:val="none" w:sz="0" w:space="0" w:color="auto"/>
        <w:bottom w:val="none" w:sz="0" w:space="0" w:color="auto"/>
        <w:right w:val="none" w:sz="0" w:space="0" w:color="auto"/>
      </w:divBdr>
    </w:div>
    <w:div w:id="1971087171">
      <w:bodyDiv w:val="1"/>
      <w:marLeft w:val="0"/>
      <w:marRight w:val="0"/>
      <w:marTop w:val="0"/>
      <w:marBottom w:val="0"/>
      <w:divBdr>
        <w:top w:val="none" w:sz="0" w:space="0" w:color="auto"/>
        <w:left w:val="none" w:sz="0" w:space="0" w:color="auto"/>
        <w:bottom w:val="none" w:sz="0" w:space="0" w:color="auto"/>
        <w:right w:val="none" w:sz="0" w:space="0" w:color="auto"/>
      </w:divBdr>
    </w:div>
    <w:div w:id="2014139868">
      <w:bodyDiv w:val="1"/>
      <w:marLeft w:val="0"/>
      <w:marRight w:val="0"/>
      <w:marTop w:val="0"/>
      <w:marBottom w:val="0"/>
      <w:divBdr>
        <w:top w:val="none" w:sz="0" w:space="0" w:color="auto"/>
        <w:left w:val="none" w:sz="0" w:space="0" w:color="auto"/>
        <w:bottom w:val="none" w:sz="0" w:space="0" w:color="auto"/>
        <w:right w:val="none" w:sz="0" w:space="0" w:color="auto"/>
      </w:divBdr>
    </w:div>
    <w:div w:id="2023625370">
      <w:bodyDiv w:val="1"/>
      <w:marLeft w:val="0"/>
      <w:marRight w:val="0"/>
      <w:marTop w:val="0"/>
      <w:marBottom w:val="0"/>
      <w:divBdr>
        <w:top w:val="none" w:sz="0" w:space="0" w:color="auto"/>
        <w:left w:val="none" w:sz="0" w:space="0" w:color="auto"/>
        <w:bottom w:val="none" w:sz="0" w:space="0" w:color="auto"/>
        <w:right w:val="none" w:sz="0" w:space="0" w:color="auto"/>
      </w:divBdr>
    </w:div>
    <w:div w:id="2073192088">
      <w:bodyDiv w:val="1"/>
      <w:marLeft w:val="0"/>
      <w:marRight w:val="0"/>
      <w:marTop w:val="0"/>
      <w:marBottom w:val="0"/>
      <w:divBdr>
        <w:top w:val="none" w:sz="0" w:space="0" w:color="auto"/>
        <w:left w:val="none" w:sz="0" w:space="0" w:color="auto"/>
        <w:bottom w:val="none" w:sz="0" w:space="0" w:color="auto"/>
        <w:right w:val="none" w:sz="0" w:space="0" w:color="auto"/>
      </w:divBdr>
    </w:div>
    <w:div w:id="2135784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KS">
      <a:dk1>
        <a:srgbClr val="005DAB"/>
      </a:dk1>
      <a:lt1>
        <a:srgbClr val="CBD6EB"/>
      </a:lt1>
      <a:dk2>
        <a:srgbClr val="003B6C"/>
      </a:dk2>
      <a:lt2>
        <a:srgbClr val="FFFFFF"/>
      </a:lt2>
      <a:accent1>
        <a:srgbClr val="005DAB"/>
      </a:accent1>
      <a:accent2>
        <a:srgbClr val="3572B7"/>
      </a:accent2>
      <a:accent3>
        <a:srgbClr val="6A8CC6"/>
      </a:accent3>
      <a:accent4>
        <a:srgbClr val="96ABD7"/>
      </a:accent4>
      <a:accent5>
        <a:srgbClr val="98020D"/>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AEA15A561888C4191BBD2D4FDF49D90" ma:contentTypeVersion="12" ma:contentTypeDescription="Create a new document." ma:contentTypeScope="" ma:versionID="0dd374f13bbb4703dbbab5f34ddc41ac">
  <xsd:schema xmlns:xsd="http://www.w3.org/2001/XMLSchema" xmlns:xs="http://www.w3.org/2001/XMLSchema" xmlns:p="http://schemas.microsoft.com/office/2006/metadata/properties" xmlns:ns2="2c9054d2-326f-4c39-8460-7f0f408c03b5" targetNamespace="http://schemas.microsoft.com/office/2006/metadata/properties" ma:root="true" ma:fieldsID="2016dd146c55f8c31f99bf7425614f43" ns2:_="">
    <xsd:import namespace="2c9054d2-326f-4c39-8460-7f0f408c03b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9054d2-326f-4c39-8460-7f0f408c03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3F0C750-A621-4AD7-9A70-84036A3C00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9054d2-326f-4c39-8460-7f0f408c03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E8A347-6CE2-43BD-9F63-3DC507F85D39}">
  <ds:schemaRefs>
    <ds:schemaRef ds:uri="http://schemas.microsoft.com/sharepoint/v3/contenttype/forms"/>
  </ds:schemaRefs>
</ds:datastoreItem>
</file>

<file path=customXml/itemProps3.xml><?xml version="1.0" encoding="utf-8"?>
<ds:datastoreItem xmlns:ds="http://schemas.openxmlformats.org/officeDocument/2006/customXml" ds:itemID="{3A6DB576-2D06-4D7B-975F-3F28ED836AC4}">
  <ds:schemaRefs>
    <ds:schemaRef ds:uri="http://schemas.microsoft.com/office/2006/documentManagement/types"/>
    <ds:schemaRef ds:uri="http://purl.org/dc/dcmitype/"/>
    <ds:schemaRef ds:uri="http://purl.org/dc/elements/1.1/"/>
    <ds:schemaRef ds:uri="http://schemas.microsoft.com/office/infopath/2007/PartnerControls"/>
    <ds:schemaRef ds:uri="2c9054d2-326f-4c39-8460-7f0f408c03b5"/>
    <ds:schemaRef ds:uri="http://www.w3.org/XML/1998/namespace"/>
    <ds:schemaRef ds:uri="http://schemas.openxmlformats.org/package/2006/metadata/core-properties"/>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417</Words>
  <Characters>2378</Characters>
  <Application>Microsoft Office Word</Application>
  <DocSecurity>0</DocSecurity>
  <Lines>19</Lines>
  <Paragraphs>5</Paragraphs>
  <ScaleCrop>false</ScaleCrop>
  <Company/>
  <LinksUpToDate>false</LinksUpToDate>
  <CharactersWithSpaces>2790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2</cp:revision>
  <dcterms:created xsi:type="dcterms:W3CDTF">2022-05-10T17:23:00Z</dcterms:created>
  <dcterms:modified xsi:type="dcterms:W3CDTF">2025-04-14T16:44:00Z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0x0101007AEA15A561888C4191BBD2D4FDF49D90</vt:lpwstr>
  </property>
</Properties>
</file>